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49" w:rsidRPr="00591049" w:rsidRDefault="00591049" w:rsidP="00591049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Cs w:val="26"/>
          <w:lang w:eastAsia="hr-HR"/>
        </w:rPr>
      </w:pPr>
      <w:bookmarkStart w:id="0" w:name="_Toc140551890"/>
      <w:bookmarkStart w:id="1" w:name="_Toc140463946"/>
      <w:bookmarkStart w:id="2" w:name="_Toc140462047"/>
      <w:bookmarkStart w:id="3" w:name="_Toc140461102"/>
      <w:bookmarkStart w:id="4" w:name="_Toc140460691"/>
      <w:bookmarkStart w:id="5" w:name="_Toc140460088"/>
      <w:bookmarkStart w:id="6" w:name="_Toc140458349"/>
      <w:bookmarkStart w:id="7" w:name="_Toc140458213"/>
      <w:bookmarkStart w:id="8" w:name="_Toc140457877"/>
      <w:bookmarkStart w:id="9" w:name="_Toc140457661"/>
      <w:r w:rsidRPr="00591049">
        <w:rPr>
          <w:rFonts w:ascii="Arial" w:eastAsia="Times New Roman" w:hAnsi="Arial" w:cs="Arial"/>
          <w:b/>
          <w:bCs/>
          <w:szCs w:val="26"/>
          <w:lang w:eastAsia="hr-HR"/>
        </w:rPr>
        <w:t>Konvencija br.161 - O službama medicine rada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Opća skupština Međunarodne organizacije rada, koju je u Ženevi sazvalo Upravno vijeće Međunarodnog ureda rada, sastala se 7. lipnja 1985. godine, na 71. zasjedanju,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imajući na umu da je zaštita radnika od oboljenja, bolesti i ozljeda na radu jedan od zadataka Međunarodne organizacije rada na temelju njezina ustava,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 obzirom na relevantne međunarodne konvencije i preporuke o radu u ovoj godini, posebno na Preporuku o zaštiti zdravlja radnika iz 1953. godina, Preporuku o službi medicine rada iz 1959. godine, Konvencija o predstavnicima radnika iz 1971. godine, te Konvencija i Preporuka o sigurnosti na radu i zdravlju radnika iz 1981. godine, kojima se ustanovljuju načela nacionalne politike o djelovanju na nacionalnom planu,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odlučivši usvojiti određene prijedloge u vezi sa službom medicine rada, koji su pod četvrtom točkom dnevnog reda zasjedanja,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odlučivši ove prijedloge formulirati u obliku Međunarodne konvencije,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usvojila je 26. lipnja 1985. godine ovu konvenciju, koja će se zvati </w:t>
      </w:r>
      <w:r w:rsidRPr="005910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Konvencija o službi medicine rada</w:t>
      </w: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1985. godine.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Dio I. PRINCIP NACIONALNE POLITIKE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 smislu ove Konvencije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a) izraz služba medicine rada označava službu kojoj su povjerene prvenstveno preventivne funkcije i koja je zadužena za davanje savjeta poslodavcima, radnicima i njihovim predstavnicima u pogledu: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(i) preventivnih uvjeta za stvaranje i održavanje sigurne i zdrave radne sredine koja omogućuje optimalno fizičko i mentalno zdravlje na radu,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(ii) prilagođavanja rada sposobnostima radnika imajući na umu stanje njihova fizičkog i mentalnog zdravlja;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b) izraz radnički predstavnici u poduzeću označava osobe koje su takvima priznate na temelju nacionalnog zakona ili prakse.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 skladu s nacionalnim uvjetima i praksom i u konzultaciji s najreprezentativnijim organizacijama poslodavaca i radnika, tamo gdje one postoje, svaka članica mora utvrditi, provoditi i povremeno preispitivati jedinstvenu nacionalnu politiku u vezi sa službom medicine rada.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3.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Svaka članica obvezuje se da će postupno razvijati službe medicine rada za sve radnike, uključujući i one u javnom sektoru, u proizvodnim zadrugama, u svim gospodarskim granama i u svim poduzećima. Poduzete mjere službe medicine rada trebale bi odgovarati i biti prilagođene specifičnim rizicima u poduzećima.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2. Ako se ne mogu odmah formirati službe medicine rada u svim poduzećima, svaka članica će u konzultaciji s najreprezentativnijim organizacijama poslodavaca i radnika, gdje one postoje, izraditi planove radi njihova uvođenja.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Svaka članica o kojoj je riječ u prvom će izvješću o primjeni Konvencije, koje treba podnijeti u skladu s člankom 22. Ustava Međunarodne organizacije rada, navesti planove što ih je izradila u skladu sa stavkom 2. ovog članka i izložiti u kasnijim izvješćima, napredak ostvaren u njihovoj primjeni.</w:t>
      </w: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4.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Nadležni organ će konzultirati najreprezentativnije organizacije poslodavaca i radnika, gdje one postoje, o mjerama što ih treba poduzeti radi primjene odredaba ove Konvencije.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Dio II. FUNKCIJE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5.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Osim odgovornosti svakog poslodavca za zdravlje i sigurnost radnika koje zapošljava i, vodeći računa o potrebi sudjelovanja radnika u odlučivanju o svemu što se odnosi na zdravlje i sigurnost na radu, službe medicine rada će od funkcija koje odgovaraju i koje su prilagođene profesionalnim rizicima u dotičnom poduzeću imati one koje se odnose na: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a) identifikaciju i procjenu rizika od štetnosti za zdravlje na radnom mjestu;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b) nadgledanje činitelja u radnoj sredini i radnom procesu koji mogu ugroziti zdravlje radnika, uključujući i sanitarne uređaje, restorane i stanove, u uvjetima kad ih poslodavac osigurava;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c) davanje savjeta u planiranju i organizaciji rada, uključujući oblikovanje radnog mjesta, o izboru, održavanju i stanju strojeva i druge opreme te o supstancama koje se koriste pri radu;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d) sudjelovanje u izradi programa za poboljšanje načina rada te u testiranju i procjeni nove opreme sa zdravstvenog aspekta;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e) davanje savjeta u oblasti zdravlja, sigurnosti, higijene rada, ergonomije te u pogledu osobnih i kolektivnih zaštićenih sredstava;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f) praćenje zdravstvenog stanja radnika u odnosu na rad;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g) kontinuirano unaprjeđenje prilagođenosti rada radnicima;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h) sudjelovanje u mjerama stručne rehabilitacije;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i) suradnju u informiranju, stručnom osposobljavanju i edukaciju u oblasti medicine rada, higijene rada i ergonomije;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j) organiziranje prve pomoći i hitnih intervencija;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k) sudjelovanje u analizi ozljeda na radu i profesionalne bolesti.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Dio III.  ORGANIZACIJA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6.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Radi uvođenja službe medicine rada, donijet će se: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a) zakoni ili propisi, ili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b) kolektivni sporazum ili drugi sporazumi između zainteresiranih poslodavaca i radnika, ili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c) će se na bilo koji način što ga odobri nadležni organ nakon savjetovanja i predstavnika organizacija zainteresiranih poslodavaca i radnika uvesti takvu službu.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7.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Službe medicine rada mogu se organizirati, prema slučaju, ako službe koje opslužuju samo  jedno poduzeće ili kao službe koje opslužuju više poduzeća, prema potrebi.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Službe medicine rada, u skladu s nacionalnim uvjetima i praksom, mogu organizirati: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a) zainteresirana poduzeća ili grupe poduzeća;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b) javni organi ili državne službe;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c) ustanove socijalne zaštite;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d) svaki drugi organ kojeg ovlasti nadležni organ;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e) kombinacija navedenih subjekata.</w:t>
      </w: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8.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Poslodavac, radnici i njihovi predstavnici, gdje postoje, surađivat će i sudjelovati u provođenju organizacijskih i drugih mjera koje se odnose na službu medicine rada, na ravnopravnoj osnovi.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Dio IV. UVJETI FUNKCIONIRANJA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9.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U skladu s nacionalnim zakonodavstvom i praksom, službe medicine rada morale bi biti multidisciplinarne. Sastav zaposlenih se mora određivati ovisno o prirodi zadataka koje treba izvršavati.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Službe medicine rada izvršavat će svoje zadatke u suradnji s ostalim službama u poduzeću.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Poduzet će se mjere, u skladu s nacionalnim zakonodavstvom i praksom, kojima bi se osigurala odgovarajuća suradnja i koordinacija između službe medicine rada i ostalih organa koji se bave zdravstvenim uslugama.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10.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Osoblje službe medicine rada će u odnosu na funkcije nabrojene u članku 5. imati potpunu profesionalnu nezavisnost u odnosu na poslodavce, radnike i njihove predstavnike, kad postoje.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11.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osoblje u službama medicine rada ovisno o prirodi zadataka koje treba izvršiti, nadležni organ će u skladu s nacionalnim zakonodavstvom i praksom, utvrditi potrebne kvalifikacije.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Članak 12.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Praćenje zdravstvenog stanja radnika na radu ne smije dovesti do smanjenja njihove zarade, mora biti besplatno i, koliko god je to moguće, obavljati se u radno vrijeme.</w:t>
      </w:r>
    </w:p>
    <w:p w:rsidR="00591049" w:rsidRPr="00591049" w:rsidRDefault="00591049" w:rsidP="0059104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13.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Svi radnici moraju biti informirani o zdravstvenim opasnostima na radu.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14.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Poslodavci i radnici moraju obavijestiti službu medicine rada o svim činiteljima u radnoj sredini za koje znaju ili za koje sumnjaju da se mogu nepovoljno odraziti na zdravlje radnika.</w:t>
      </w: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15.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Službe medicine rada moraju biti informirane o učestalosti oboljenja među radnicima i odsutnosti s posla iz zdravstvenih razloga, kako bi bile u mogućnosti utvrditi postoji li veza između uzroka bolesti ili izostanka i opasnosti za zdravlje koje mogu biti prisutne na radnom mjestu. Od osoblja službe medicine rada poslodavci ne mogu tražiti produženje dokaza o osnovanosti razloga za izostanak s posla.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Dio V.  OPĆE ODREDBE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16.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Nacionalnim zakonodavstvom ili propisima odredit će se organ ili organi odgovorni za nadzor nad radom i savjetodavna pomoć službama medicine rada od trenutka kad se one uvedu.</w:t>
      </w: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17.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Formalne ratifikacije ove Konvencije bit će priopćene generalnom direktoru Međunarodnog ureda rada, koji će ih registrirati.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18.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Ova će Konvencija obvezivati samo članice Međunarodne organizacije rada čiju je ratifikaciju registrirao generalni direktor.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Ona će stupiti na snagu 20 mjeseci nakon što generalni direktor registrira da su je ratificirale dvije članice.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Nakon toga, ova će Konvencija stupiti na snagu za svaku članicu 12 mjeseci od dana kad njezina ratifikacija bude registrirana.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19.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1. Svaka članica koja je ratificirala ovu Konvenciju može je otkazati nakon isteka 10 godina od dana prvobitnog stupanja na snagu Konvencije, aktom dostavljenim generalnom direktoru </w:t>
      </w: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Međunarodnog ureda rada koji ga registrira. Otkaz će stupiti na snagu tek godinu dana od dana registracije.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Svaka članica koja je ratificirala ovu Konvenciju, a u roku od godinu dana nakon proteka desetogodišnjeg razdoblja navedenog u prethodnom stavku ne iskoristi mogućnost otkaza predviđenu u ovom članku, obvezuje se za novo razdoblje od deset godina i nakon toga može otkazati Konvenciju nakon isteka svakog razdoblja od 10 godina, uz uvjete predviđene ovim člankom.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20.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Generalni direktor Međunarodnog ureda rada upoznat će sve članice Međunarodne organizacije rada s registracijom svih ratifikacija i otkaza što mu ih dostave članice Organizacije.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Upoznajući članice Organizacije s registracijom druge ratifikacije koja mu je priopćena, generalni direktor će upozoriti članice Organizacije na datum stupanja na snagu ove konvencije.</w:t>
      </w: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21.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Generalni direktor Međunarodnog ureda rada dostavit će generalnom tajniku Ujedinjenih naroda, radi registracije, u skladu sa člankom 102. Povelje Ujedinjenih naroda, kompletne obavijesti u pogledu svih ratifikacija i otkaza što ih je registrirao u skladu s prethodnim člancima.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22.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Kada smatra nužnim, Upravno vijeće Međunarodnog ureda rada će Općoj skupštini podnijeti izvješće o primjeni ove konvencije i razmotriti poželjnost unošenja u dnevni red Skupštine pitanja potpunoga ili djelomičnog revidiranja Konvencije.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23.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U slučaju da Skupština usvoji novu konvenciju kojom se ova Konvencija potpuno ili djelomično revidira i ako novom konvencijom nije drukčije predviđeno: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a) ratifikacija od jedne članice nove konvencije kojom se vrši revizija, povlači trenutni otkaz ove konvencije bez obzira na odredbe članka 19., ako i kada nova Konvencija kojom se vrši revizija stupa na snagu;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b) od dana stupanja na snagu nove konvencije kojom se vrši revizija, ova Konvencija prestaje biti otvorena članicama za ratifikaciju.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Ova će Konvencija u svakom slučaju ostati na snazi u svojem sadašnjem obliku i sadržaju za one članice koje su je ratificirale, a nisu ratificirale konvenciju kojom se vrši revizija.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24.</w:t>
      </w: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91049" w:rsidRPr="00591049" w:rsidRDefault="00591049" w:rsidP="005910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910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Tekstovi ove Konvencije na francuskom i engleskom jeziku jednako su vjerodostojni.</w:t>
      </w:r>
    </w:p>
    <w:p w:rsidR="00321842" w:rsidRDefault="00591049">
      <w:bookmarkStart w:id="10" w:name="_GoBack"/>
      <w:bookmarkEnd w:id="10"/>
    </w:p>
    <w:sectPr w:rsidR="0032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49"/>
    <w:rsid w:val="0035671F"/>
    <w:rsid w:val="00591049"/>
    <w:rsid w:val="00C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2014-10-29T13:44:00Z</dcterms:created>
  <dcterms:modified xsi:type="dcterms:W3CDTF">2014-10-29T13:45:00Z</dcterms:modified>
</cp:coreProperties>
</file>