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F2" w:rsidRPr="00F676F2" w:rsidRDefault="00F676F2" w:rsidP="00F676F2">
      <w:pPr>
        <w:spacing w:after="225" w:line="240" w:lineRule="auto"/>
        <w:jc w:val="center"/>
        <w:textAlignment w:val="baseline"/>
        <w:rPr>
          <w:rFonts w:ascii="Minion Pro" w:eastAsia="Times New Roman" w:hAnsi="Minion Pro" w:cs="Times New Roman"/>
          <w:b/>
          <w:bCs/>
          <w:color w:val="000000"/>
          <w:sz w:val="40"/>
          <w:szCs w:val="40"/>
          <w:lang w:eastAsia="hr-HR"/>
        </w:rPr>
      </w:pPr>
      <w:r w:rsidRPr="00F676F2">
        <w:rPr>
          <w:rFonts w:ascii="Minion Pro" w:eastAsia="Times New Roman" w:hAnsi="Minion Pro" w:cs="Times New Roman"/>
          <w:b/>
          <w:bCs/>
          <w:color w:val="000000"/>
          <w:sz w:val="40"/>
          <w:szCs w:val="40"/>
          <w:lang w:eastAsia="hr-HR"/>
        </w:rPr>
        <w:t>MINISTARSTVO FINANCIJA</w:t>
      </w:r>
    </w:p>
    <w:p w:rsidR="00F676F2" w:rsidRPr="00F676F2" w:rsidRDefault="00F676F2" w:rsidP="00F676F2">
      <w:pPr>
        <w:spacing w:after="225" w:line="240" w:lineRule="auto"/>
        <w:jc w:val="right"/>
        <w:textAlignment w:val="baseline"/>
        <w:rPr>
          <w:rFonts w:ascii="Minion Pro" w:eastAsia="Times New Roman" w:hAnsi="Minion Pro" w:cs="Times New Roman"/>
          <w:b/>
          <w:bCs/>
          <w:color w:val="000000"/>
          <w:sz w:val="26"/>
          <w:szCs w:val="26"/>
          <w:lang w:eastAsia="hr-HR"/>
        </w:rPr>
      </w:pPr>
      <w:r w:rsidRPr="00F676F2">
        <w:rPr>
          <w:rFonts w:ascii="Minion Pro" w:eastAsia="Times New Roman" w:hAnsi="Minion Pro" w:cs="Times New Roman"/>
          <w:b/>
          <w:bCs/>
          <w:color w:val="000000"/>
          <w:sz w:val="26"/>
          <w:szCs w:val="26"/>
          <w:lang w:eastAsia="hr-HR"/>
        </w:rPr>
        <w:t>3072</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Na temelju članka 21. Zakona o izvršavanju Državnog proračuna Republike Hrvatske za 2013. godinu (»Narodne novine«, broj 139/12), ministar financija donosi</w:t>
      </w:r>
    </w:p>
    <w:p w:rsidR="00F676F2" w:rsidRPr="00F676F2" w:rsidRDefault="00F676F2" w:rsidP="00F676F2">
      <w:pPr>
        <w:spacing w:after="225" w:line="240" w:lineRule="auto"/>
        <w:jc w:val="center"/>
        <w:textAlignment w:val="baseline"/>
        <w:rPr>
          <w:rFonts w:ascii="Minion Pro" w:eastAsia="Times New Roman" w:hAnsi="Minion Pro" w:cs="Times New Roman"/>
          <w:b/>
          <w:bCs/>
          <w:color w:val="000000"/>
          <w:sz w:val="36"/>
          <w:szCs w:val="36"/>
          <w:lang w:eastAsia="hr-HR"/>
        </w:rPr>
      </w:pPr>
      <w:r w:rsidRPr="00F676F2">
        <w:rPr>
          <w:rFonts w:ascii="Minion Pro" w:eastAsia="Times New Roman" w:hAnsi="Minion Pro" w:cs="Times New Roman"/>
          <w:b/>
          <w:bCs/>
          <w:color w:val="000000"/>
          <w:sz w:val="36"/>
          <w:szCs w:val="36"/>
          <w:lang w:eastAsia="hr-HR"/>
        </w:rPr>
        <w:t>NAREDBU</w:t>
      </w:r>
    </w:p>
    <w:p w:rsidR="00F676F2" w:rsidRPr="00F676F2" w:rsidRDefault="00F676F2" w:rsidP="00F676F2">
      <w:pPr>
        <w:spacing w:after="225" w:line="240" w:lineRule="auto"/>
        <w:jc w:val="center"/>
        <w:textAlignment w:val="baseline"/>
        <w:rPr>
          <w:rFonts w:ascii="Minion Pro" w:eastAsia="Times New Roman" w:hAnsi="Minion Pro" w:cs="Times New Roman"/>
          <w:b/>
          <w:bCs/>
          <w:color w:val="000000"/>
          <w:sz w:val="28"/>
          <w:szCs w:val="28"/>
          <w:lang w:eastAsia="hr-HR"/>
        </w:rPr>
      </w:pPr>
      <w:r w:rsidRPr="00F676F2">
        <w:rPr>
          <w:rFonts w:ascii="Minion Pro" w:eastAsia="Times New Roman" w:hAnsi="Minion Pro" w:cs="Times New Roman"/>
          <w:b/>
          <w:bCs/>
          <w:color w:val="000000"/>
          <w:sz w:val="28"/>
          <w:szCs w:val="28"/>
          <w:lang w:eastAsia="hr-HR"/>
        </w:rPr>
        <w:t>O IZMJENI I DOPUNI NAREDBE O NAČINU UPLAĆIVANJA PRIHODA PRORAČUNA, OBVEZNIH DOPRINOSA TE PRIHODA ZA FINANCIRANJE DRUGIH JAVNIH POTREBA U 2013. GODINI</w:t>
      </w:r>
    </w:p>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Naredbi o načinu uplaćivanja prihoda proračuna, obveznih doprinosa te prihoda za financiranje drugih javnih potreba u 2013. godini (»Narodne novine«, broj 2/13, 68/13, 103/13 i 120/13) u glavi II. VLASTITI PRIHODI PRORAČUNA, u točki 1. PRIHODI DRŽAVNOG PRORAČUNA u podtočki 1.1. Opći prihodi i primici te namjenski prihodi u podtočki 1.1.6. Novčane kazne i troškovi postupka iza brojčane oznake vrste prihoda 6181 dodaje se brojčana oznaka:</w:t>
      </w:r>
    </w:p>
    <w:tbl>
      <w:tblPr>
        <w:tblW w:w="14925" w:type="dxa"/>
        <w:tblCellSpacing w:w="15" w:type="dxa"/>
        <w:tblCellMar>
          <w:left w:w="0" w:type="dxa"/>
          <w:right w:w="0" w:type="dxa"/>
        </w:tblCellMar>
        <w:tblLook w:val="04A0" w:firstRow="1" w:lastRow="0" w:firstColumn="1" w:lastColumn="0" w:noHBand="0" w:noVBand="1"/>
      </w:tblPr>
      <w:tblGrid>
        <w:gridCol w:w="1346"/>
        <w:gridCol w:w="13579"/>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6190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Sankcije i kazne koje izriče Povjerenstvo za odlučivanje o sukobu interesa.</w:t>
            </w:r>
          </w:p>
        </w:tc>
      </w:tr>
    </w:tbl>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istoj točki i podtočki, mijenja se podtočka 1.1.6.1. Upisivanje podataka u polje »poziv na broj primatelja« koja sada glasi:</w:t>
      </w:r>
    </w:p>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1.1.6.1.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Za uplate s brojčanom oznakom vrste prihoda od 6009 do 6190 na nalozima za plaćanje u polje »model« i polje »poziv na broj odobrenja« upisuju se oznake prema Prilogu 3 i sadržaju modela iz Priloga 2.</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istoj točki i podtočki u podtočki 1.1.7. Ostali prihodi Državnog proračuna mijenja se naziv brojčane oznake vrste prihoda 9792 koji sada glasi:</w:t>
      </w:r>
    </w:p>
    <w:tbl>
      <w:tblPr>
        <w:tblW w:w="14820" w:type="dxa"/>
        <w:tblCellSpacing w:w="15" w:type="dxa"/>
        <w:tblCellMar>
          <w:left w:w="0" w:type="dxa"/>
          <w:right w:w="0" w:type="dxa"/>
        </w:tblCellMar>
        <w:tblLook w:val="04A0" w:firstRow="1" w:lastRow="0" w:firstColumn="1" w:lastColumn="0" w:noHBand="0" w:noVBand="1"/>
      </w:tblPr>
      <w:tblGrid>
        <w:gridCol w:w="1185"/>
        <w:gridCol w:w="13635"/>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9792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Prihodi od poreza na primitke od kamata na štednju na temelju Direktive 2003/48/EZ.</w:t>
            </w:r>
          </w:p>
        </w:tc>
      </w:tr>
    </w:tbl>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 istoj točki mijenja se podtočka 1.2. Doprinosi za obvezna osiguranja koja sada glasi: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lang w:eastAsia="hr-HR"/>
        </w:rPr>
        <w:t>1.2.1. Doprinos za mirovinsko osiguranje na temelju generacijske solidarnosti temeljem JOPPD izvješća – od 1. 1. 2014. godine</w:t>
      </w:r>
    </w:p>
    <w:tbl>
      <w:tblPr>
        <w:tblW w:w="14880" w:type="dxa"/>
        <w:tblCellSpacing w:w="15" w:type="dxa"/>
        <w:tblCellMar>
          <w:left w:w="0" w:type="dxa"/>
          <w:right w:w="0" w:type="dxa"/>
        </w:tblCellMar>
        <w:tblLook w:val="04A0" w:firstRow="1" w:lastRow="0" w:firstColumn="1" w:lastColumn="0" w:noHBand="0" w:noVBand="1"/>
      </w:tblPr>
      <w:tblGrid>
        <w:gridCol w:w="751"/>
        <w:gridCol w:w="14129"/>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generacijske solidarnosti temeljem radnog odnosa,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generacijske solidarnosti temeljem drugog dohotka,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generacijske solidarnosti temeljem obveze prema poduzetničkoj plaći,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generacijske solidarnosti za staž osiguranja koji se računa s povećanim trajanjem,</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8206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generacijske solidarnosti za osobe osigurane u određenim okolnostima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generacijske solidarnosti za osiguranike za koje se doprinos uplaćuje prema posebnim propisima.</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1.2.1.1.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vrste doprinosa od 8168 do 8222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JOPPD prema kojemu se vrši uplata (5 znamenaka).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1.2.2. Doprinos za mirovinsko osiguranje na temelju generacijske solidarnosti</w:t>
      </w:r>
    </w:p>
    <w:tbl>
      <w:tblPr>
        <w:tblW w:w="0" w:type="auto"/>
        <w:tblCellSpacing w:w="15" w:type="dxa"/>
        <w:tblCellMar>
          <w:left w:w="0" w:type="dxa"/>
          <w:right w:w="0" w:type="dxa"/>
        </w:tblCellMar>
        <w:tblLook w:val="04A0" w:firstRow="1" w:lastRow="0" w:firstColumn="1" w:lastColumn="0" w:noHBand="0" w:noVBand="1"/>
      </w:tblPr>
      <w:tblGrid>
        <w:gridCol w:w="540"/>
        <w:gridCol w:w="8516"/>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osiguranike po osnovi rada, za poslodavca pravnu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osiguranike po osnovi rada, za poslodavca fizičku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osiguranike po osnovi rada za poslodavca, obveze utvrđene u postupku nadzora nadležnih tijela,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osiguranike po osnovi rada za poslodavca, obveze nastale na temelju plaća isplaćenih do 30.06.2000. godine,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Dodatni doprinos za mirovinsko osiguranje – za osiguranike kojima se staž mirovinskog osiguranja računa s povećanim trajanjem,</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osiguranike po osnovama za koje obvezu doprinosa utvrđuje Porezna uprava rješenjem, prema propisanoj mjesečnoj osnovici,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osiguranike za koje se doprinos uplaćuje prema posebnim propisima,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obveznike po osnovi primitaka od kojih se utvrđuje drugi dohodak,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8303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za osiguranike po osnovi obavljanja samostalne djelatnosti od koje utvrđuju dobit (na poduzetničku plaću),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Povrat doprinosa za mirovinsko osiguranje plaćenog iz dijela osnovice iznad najviše godišnje osnovice,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8320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obveznike doprinosa po osnovi obavljanja druge djelatnosti, prema godišnjoj osnovici,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8338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osobe osigurane u određenim okolnostima,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8346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naplaćen po sudskoj presudi u ovršnom postupku,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obveze u obrocima temeljem Pomorskog zakonika,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8362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 za osiguranike produženog mirovinskog osiguranja za koje obvezu doprinosa utvrđuje Porezna uprava rješenjem, prema propisanoj mjesečnoj osnovici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8370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Dodatni doprinos za mirovinsko osiguranje – za osiguranike kojima se staž mirovinskog osiguranja računa s povećanim trajanjem, a obvezu doprinosa utvrđuje Porezna uprava rješenjem, prema propisanoj mjesečnoj osnovici.</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1.2.2.1.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vrsta doprinosa od 8109 do 8370 na nalozima za plaćanje u polje »model« upisuju broj modela »HR68«, a u polje »poziv na broj primatelja« kao podatak prvi brojčanu oznaku vrste doprinosa (4 znamenke uključujući kontrolni broj) te kao podatak drugi OIB, što im ga je dodijelilo Ministarstvo financija – Porezna uprava. Za brojčane oznake vrste doprinosa 8109, 8117, 8150, 8249, 8290, 8303 i 8338 kao podatak treći upisuju oznaku identifikatora obrasca R-Sm: Specifikacija po osiguranicima o obračunatim doprinosima za obvezna mirovinska osiguranja (4 znamenke bez kontrolnog broja). Za brojčane oznake vrste doprinosa 8125, 8141, 8214, 8311, 8320, 8346, 8354, 8362 i 8370 podatak treći može i ne mora biti upisan.</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1.2.3. Kapitalizirani doprinos</w:t>
      </w:r>
    </w:p>
    <w:tbl>
      <w:tblPr>
        <w:tblW w:w="0" w:type="auto"/>
        <w:tblCellSpacing w:w="15" w:type="dxa"/>
        <w:tblCellMar>
          <w:left w:w="0" w:type="dxa"/>
          <w:right w:w="0" w:type="dxa"/>
        </w:tblCellMar>
        <w:tblLook w:val="04A0" w:firstRow="1" w:lastRow="0" w:firstColumn="1" w:lastColumn="0" w:noHBand="0" w:noVBand="1"/>
      </w:tblPr>
      <w:tblGrid>
        <w:gridCol w:w="625"/>
        <w:gridCol w:w="1975"/>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Kapitalizirani doprinos.</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1.2.3.1.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Za prijenos sredstava s računa HR7610010051700036001 odnosno računa 1001005-1700036001, u korist propisanog računa s brojčanom oznakom vrste doprinosa 8281 na nalozima za plaćanje u polje »model« upisuje se broj modela »HR68«, a u polju »poziv na broj primatelja« kao podatak prvi brojčanu oznaku vrste doprinosa te kao podatak drugi – broj 18683136487.</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1.2.4. Doprinosi za obvezno zdravstveno osiguranje temeljem JOPPD izvješća – od 1. 1. 2014. godine</w:t>
      </w:r>
    </w:p>
    <w:tbl>
      <w:tblPr>
        <w:tblW w:w="14925" w:type="dxa"/>
        <w:tblCellSpacing w:w="15" w:type="dxa"/>
        <w:tblCellMar>
          <w:left w:w="0" w:type="dxa"/>
          <w:right w:w="0" w:type="dxa"/>
        </w:tblCellMar>
        <w:tblLook w:val="04A0" w:firstRow="1" w:lastRow="0" w:firstColumn="1" w:lastColumn="0" w:noHBand="0" w:noVBand="1"/>
      </w:tblPr>
      <w:tblGrid>
        <w:gridCol w:w="952"/>
        <w:gridCol w:w="13973"/>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temeljem radnog odnosa,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temeljem obveze prema poduzetničkoj plaći,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Posebni doprinos za korištenje zdravstvene zaštite u inozemstvu,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Posebni doprinos za zdravstveno osiguranje – za obveznike po osnovi korisnika mirovina,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za koje se doprinos uplaćuje prema posebnim propisima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temeljem drugog dohotka.</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1.2.4.1. Upisivanje podataka u polje»poziv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vrste doprinosa od 8486 do 8540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JOPPD prema kojemu se vrši uplata (5 znamenaka).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1.2.5. Doprinosi za obvezno zdravstveno osiguranje</w:t>
      </w:r>
    </w:p>
    <w:tbl>
      <w:tblPr>
        <w:tblW w:w="0" w:type="auto"/>
        <w:tblCellSpacing w:w="15" w:type="dxa"/>
        <w:tblCellMar>
          <w:left w:w="0" w:type="dxa"/>
          <w:right w:w="0" w:type="dxa"/>
        </w:tblCellMar>
        <w:tblLook w:val="04A0" w:firstRow="1" w:lastRow="0" w:firstColumn="1" w:lastColumn="0" w:noHBand="0" w:noVBand="1"/>
      </w:tblPr>
      <w:tblGrid>
        <w:gridCol w:w="564"/>
        <w:gridCol w:w="8492"/>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8400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po osnovi rada, za poslodavca pravnu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po osnovi rada, za poslodavca fizičku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s osnove rada za poslodavce strana predstavništva i međunarodne organizacije,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po osnovi rada za poslodavca, obveze nastale na temelju plaća isplaćenih do 30.06.2000. godine,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Posebni doprinos za korištenje zdravstvene zaštite u inozemstvu,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po osnovi rada za poslodavce, obveze utvrđene u postupku nadzora nadležnih tijela,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po osnovama za koje obvezu doprinosa utvrđuje Porezna uprava rješenjem, prema propisanoj mjesečnoj osnovici,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za koje se doprinos uplaćuje prema posebnim propisima,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obveznike po osnovi primitka od kojih se utvrđuje drugi dohodak,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Posebni doprinos za korištenje zdravstvene zaštite u inozemstvu – za osiguranike koji privatno borave u inozemstvu, koji naplaćuje HZZO,</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osiguranike po osnovi obavljanja samostalne djelatnosti od koje utvrđuju dobit (na poduzetničku plaću),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8800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za obveznike po osnovi obavljanja druge djelatnosti, prema godišnjoj osnovici,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8826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naplaćen po sudskoj presudi u ovršnom postupku,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zdravstveno osiguranje – obveze u obrocima temeljem Pomorskog zakonika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8842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Posebni doprinos za zdravstveno osiguranje – za osiguranike za koje se doprinos plaća na teret Državnog proračuna</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1.2.5.1.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vrsta doprinosa od 8400 do 8842 na nalozima za plaćanje u polje »model« upisuju broj modela »HR68«, a u polje »poziv na broj primatelja« kao podatak prvi brojčanu oznaku vrste doprinosa (4 znamenke uključujući kontrolni broj), te kao podatak drugi OIB, što im ga je dodijelilo Ministarstvo financija – Porezna uprava.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1.2.6. Doprinos za zaštitu zdravlja na radu temeljem JOPPD izvješća – od 1. 1. 2014. godine</w:t>
      </w:r>
    </w:p>
    <w:tbl>
      <w:tblPr>
        <w:tblW w:w="15000" w:type="dxa"/>
        <w:tblCellSpacing w:w="15" w:type="dxa"/>
        <w:tblCellMar>
          <w:left w:w="0" w:type="dxa"/>
          <w:right w:w="0" w:type="dxa"/>
        </w:tblCellMar>
        <w:tblLook w:val="04A0" w:firstRow="1" w:lastRow="0" w:firstColumn="1" w:lastColumn="0" w:noHBand="0" w:noVBand="1"/>
      </w:tblPr>
      <w:tblGrid>
        <w:gridCol w:w="975"/>
        <w:gridCol w:w="14025"/>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8630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na temeljem radnog odnosa,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temeljem obveze prema poduzetničkoj plaći,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Posebni doprinos za zaštitu zdravlja na radu za osobe osigurane u određenim okolnostima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8710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za osiguranike za koje se doprinos uplaćuje prema posebnim propisima.</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1.2.6.1.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vrste doprinosa 8630 do 8710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JOPPD prema kojemu se vrši uplata (5 znamenaka).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1.2.7. Doprinos za zaštitu zdravlja na radu</w:t>
      </w:r>
    </w:p>
    <w:tbl>
      <w:tblPr>
        <w:tblW w:w="0" w:type="auto"/>
        <w:tblCellSpacing w:w="15" w:type="dxa"/>
        <w:tblCellMar>
          <w:left w:w="0" w:type="dxa"/>
          <w:right w:w="0" w:type="dxa"/>
        </w:tblCellMar>
        <w:tblLook w:val="04A0" w:firstRow="1" w:lastRow="0" w:firstColumn="1" w:lastColumn="0" w:noHBand="0" w:noVBand="1"/>
      </w:tblPr>
      <w:tblGrid>
        <w:gridCol w:w="564"/>
        <w:gridCol w:w="8492"/>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 za osiguranike po osnovi rada, za poslodavca pravnu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 za osiguranike po osnovi rada, za poslodavca fizičku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 za osiguranike po osnovi rada, za poslodavca strana predstavništva i međunarodne organizacije,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8591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 za osiguranike po osnovama za koje obvezu doprinosa utvrđuje Porezna uprava, rješenjem prema propisanoj mjesečnoj osnovici,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 za osiguranike za koje se doprinos uplaćuje prema posebnim propisima,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 obveze utvrđene u postupku nadzora nadležnih tijela,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8699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zaštitu zdravlja na radu – za osiguranike po osnovi obavljanja samostalne djelatnosti od koje utvrđuju dobit (na poduzetničku plaću)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8818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Poseban doprinos za zaštitu zdravlja na radu – za osobe osigurane u određenim okolnostima.</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1.2.7.1.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vrsta doprinosa od 8559, do 8818 na nalozima za plaćanje u polje »model« upisuju broj modela »HR68«, a u polje »poziv na broj primatelja« kao podatak prvi brojčanu oznaku vrste doprinosa (4 znamenke uključujući kontrolni broj), te kao podatak drugi OIB, što im ga je dodijelilo Ministarstvo financija – Porezna uprava.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1.2.8. Doprinos za obvezno osiguranje u slučaju nezaposlenosti temeljem JOPPD izvješća – od 1. 1. 2014. godine</w:t>
      </w:r>
    </w:p>
    <w:tbl>
      <w:tblPr>
        <w:tblW w:w="15060" w:type="dxa"/>
        <w:tblCellSpacing w:w="15" w:type="dxa"/>
        <w:tblCellMar>
          <w:left w:w="0" w:type="dxa"/>
          <w:right w:w="0" w:type="dxa"/>
        </w:tblCellMar>
        <w:tblLook w:val="04A0" w:firstRow="1" w:lastRow="0" w:firstColumn="1" w:lastColumn="0" w:noHBand="0" w:noVBand="1"/>
      </w:tblPr>
      <w:tblGrid>
        <w:gridCol w:w="1724"/>
        <w:gridCol w:w="13336"/>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8753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zapošljavanje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Posebni doprinos za zapošljavanje osoba s invaliditetom.</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lastRenderedPageBreak/>
        <w:t>1.2.8.1.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vrste doprinosa 8753 i 8761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JOPPD prema kojemu se vrši uplata (5 znamenaka).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1.2.9. Doprinos za obvezno osiguranje u slučaju nezaposlenosti</w:t>
      </w:r>
    </w:p>
    <w:tbl>
      <w:tblPr>
        <w:tblW w:w="14925" w:type="dxa"/>
        <w:tblCellSpacing w:w="15" w:type="dxa"/>
        <w:tblCellMar>
          <w:left w:w="0" w:type="dxa"/>
          <w:right w:w="0" w:type="dxa"/>
        </w:tblCellMar>
        <w:tblLook w:val="04A0" w:firstRow="1" w:lastRow="0" w:firstColumn="1" w:lastColumn="0" w:noHBand="0" w:noVBand="1"/>
      </w:tblPr>
      <w:tblGrid>
        <w:gridCol w:w="1307"/>
        <w:gridCol w:w="13618"/>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8702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zapošljavanje od obveznika plaćanja pravne i fizičke osobe,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8729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Poseban doprinos za zapošljavanje osoba s invaliditetom,</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8737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zapošljavanje naplaćen po sudskoj presudi u ovršnom postupku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8745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Poseban doprinos za zapošljavanje osoba zaposlenih u inozemstvu.</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1.2.9.1.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vrsta doprinosa od 8702 do 8745 na nalozima za plaćanje u polje »model« upisuju broj modela »HR68«, a u polje »poziv na broj primatelja»kao podatak prvi brojčanu oznaku vrste doprinosa (4 znamenke uključujući kontrolni broj), te kao podatak drugi OIB, što im ga je dodijelilo Ministarstvo financija – Porezna uprava.</w:t>
      </w:r>
    </w:p>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1.2.10. Doprinosi za obvezna osiguranja – ostalo</w:t>
      </w:r>
    </w:p>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 </w:t>
      </w:r>
      <w:r w:rsidRPr="00F676F2">
        <w:rPr>
          <w:rFonts w:ascii="Minion Pro" w:eastAsia="Times New Roman" w:hAnsi="Minion Pro" w:cs="Times New Roman"/>
          <w:color w:val="000000"/>
          <w:sz w:val="24"/>
          <w:szCs w:val="24"/>
          <w:lang w:eastAsia="hr-HR"/>
        </w:rPr>
        <w:t>8095 Doprinosi za obvezna osiguranja za posloprimce čiji poslodavci imaju sjedište u ostalim zemljama članicama EU.</w:t>
      </w:r>
    </w:p>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1.2.10.1.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brojčanom oznakom vrsta doprinosa 8095 na nalozima za plaćanje u polje »model« upisuju broj modela »HR68«, a u polje »poziv na broj primatelja« kao podatak prvi brojčanu oznaku vrste doprinosa (4 znamenke uključujući kontrolni broj), te kao podatak drugi OIB, što im ga je dodijelilo Ministarstvo financija – Porezna uprava.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 istoj točki, u podtočki 1.10. Porez na dobit, u podtočki 1.10.1. Brojčane oznake za vrstu poreza na dobit, iza brojčane oznake vrste poreza 1864 treba dodati brojčanu oznaku:</w:t>
      </w:r>
    </w:p>
    <w:tbl>
      <w:tblPr>
        <w:tblW w:w="14805" w:type="dxa"/>
        <w:tblCellSpacing w:w="15" w:type="dxa"/>
        <w:tblCellMar>
          <w:left w:w="0" w:type="dxa"/>
          <w:right w:w="0" w:type="dxa"/>
        </w:tblCellMar>
        <w:tblLook w:val="04A0" w:firstRow="1" w:lastRow="0" w:firstColumn="1" w:lastColumn="0" w:noHBand="0" w:noVBand="1"/>
      </w:tblPr>
      <w:tblGrid>
        <w:gridCol w:w="1779"/>
        <w:gridCol w:w="13026"/>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1961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Porez po tonaži broda (čl. 429. Pomorskog zakonika).</w:t>
            </w:r>
          </w:p>
        </w:tc>
      </w:tr>
    </w:tbl>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u točki 2. PRIHODI ŽUPANIJSKIH PRORAČUNA u podtočki 2.1. Brojčane oznake, u podtočki 2.1.3. Županijske novčane kazne, iza brojčane oznake vrste prihoda 6327 dodaje se brojčana oznaka:</w:t>
      </w:r>
    </w:p>
    <w:tbl>
      <w:tblPr>
        <w:tblW w:w="14775" w:type="dxa"/>
        <w:tblCellSpacing w:w="15" w:type="dxa"/>
        <w:tblCellMar>
          <w:left w:w="0" w:type="dxa"/>
          <w:right w:w="0" w:type="dxa"/>
        </w:tblCellMar>
        <w:tblLook w:val="04A0" w:firstRow="1" w:lastRow="0" w:firstColumn="1" w:lastColumn="0" w:noHBand="0" w:noVBand="1"/>
      </w:tblPr>
      <w:tblGrid>
        <w:gridCol w:w="1333"/>
        <w:gridCol w:w="13442"/>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6335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Sankcije i kazne koje izriče Povjerenstvo za odlučivanje o sukobu interesa.</w:t>
            </w:r>
          </w:p>
        </w:tc>
      </w:tr>
    </w:tbl>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u točki 3. PRIHODI GRADSKIH I OPĆINSKIH PRORAČUNA u podtočki 3.1. Brojčane oznake, u podtočki 3.1.3. Gradske i općinske novčane kazne, iza brojčane oznake vrste prihoda 6718 dodaje se brojčana oznaka:</w:t>
      </w:r>
    </w:p>
    <w:tbl>
      <w:tblPr>
        <w:tblW w:w="14775" w:type="dxa"/>
        <w:tblCellSpacing w:w="15" w:type="dxa"/>
        <w:tblCellMar>
          <w:left w:w="0" w:type="dxa"/>
          <w:right w:w="0" w:type="dxa"/>
        </w:tblCellMar>
        <w:tblLook w:val="04A0" w:firstRow="1" w:lastRow="0" w:firstColumn="1" w:lastColumn="0" w:noHBand="0" w:noVBand="1"/>
      </w:tblPr>
      <w:tblGrid>
        <w:gridCol w:w="1333"/>
        <w:gridCol w:w="13442"/>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6726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Sankcije i kazne koje izriče Povjerenstvo za odlučivanje o sukobu interesa.</w:t>
            </w:r>
          </w:p>
        </w:tc>
      </w:tr>
    </w:tbl>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II.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lastRenderedPageBreak/>
        <w:t>U glavi III. ZAJEDNIČKI PRIHODI u točki 2. ZAJEDNIČKI PRIHODI DRŽAVNOGA, GRADSKIH I OPĆINSKIH PRORAČUNA u podtočki 2.3. Naknada za koncesiju za zahvaćanje vode za javnu vodoopskrbu iza SENJA treba dodati SIKIREVCE:</w:t>
      </w:r>
    </w:p>
    <w:tbl>
      <w:tblPr>
        <w:tblW w:w="8160" w:type="dxa"/>
        <w:tblCellSpacing w:w="15" w:type="dxa"/>
        <w:tblCellMar>
          <w:left w:w="0" w:type="dxa"/>
          <w:right w:w="0" w:type="dxa"/>
        </w:tblCellMar>
        <w:tblLook w:val="04A0" w:firstRow="1" w:lastRow="0" w:firstColumn="1" w:lastColumn="0" w:noHBand="0" w:noVBand="1"/>
      </w:tblPr>
      <w:tblGrid>
        <w:gridCol w:w="3479"/>
        <w:gridCol w:w="2825"/>
        <w:gridCol w:w="1856"/>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 po IBAN</w:t>
            </w:r>
            <w:r w:rsidRPr="00F676F2">
              <w:rPr>
                <w:rFonts w:ascii="Minion Pro" w:eastAsia="Times New Roman" w:hAnsi="Minion Pro" w:cs="Times New Roman"/>
                <w:b/>
                <w:bCs/>
                <w:sz w:val="20"/>
                <w:szCs w:val="20"/>
                <w:bdr w:val="none" w:sz="0" w:space="0" w:color="auto" w:frame="1"/>
                <w:lang w:eastAsia="hr-HR"/>
              </w:rPr>
              <w:br/>
              <w:t>konstrukciji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Grad/Općina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HR0510010051757028950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1001005-1757028950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SIKIREVCI</w:t>
            </w:r>
          </w:p>
        </w:tc>
      </w:tr>
    </w:tbl>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u točki 3. ZAJEDNIČKI PRIHOD DRŽAVNOGA, ŽUPANIJSKIH, GRADSKIH I OPĆINSKIH PRORAČUNA, u podtočki 3.1. Porez na dohodak i prirez porezu na dohodak mijenja se podtočka 3.1.1. Brojčane oznake za vrstu poreza na dohodak i prireza porezu na dohodak koja sada glasi: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3.1.1. Brojčane oznake za vrstu poreza na dohodak i prireza porezu na dohodak temeljem JOPPD izvješća – od 1. 1. 2014. godine</w:t>
      </w:r>
    </w:p>
    <w:tbl>
      <w:tblPr>
        <w:tblW w:w="14475" w:type="dxa"/>
        <w:tblCellSpacing w:w="15" w:type="dxa"/>
        <w:tblCellMar>
          <w:left w:w="0" w:type="dxa"/>
          <w:right w:w="0" w:type="dxa"/>
        </w:tblCellMar>
        <w:tblLook w:val="04A0" w:firstRow="1" w:lastRow="0" w:firstColumn="1" w:lastColumn="0" w:noHBand="0" w:noVBand="1"/>
      </w:tblPr>
      <w:tblGrid>
        <w:gridCol w:w="899"/>
        <w:gridCol w:w="13576"/>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na dohodak i prireza porezu na dohodak po osnovi nesamostalnog rada (plaća),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na dohodak i prireza porezu na dohodak po osnovi nesamostalnog rada (mirovina),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1910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na dohodak i prireza porezu na dohodak po osnovi dohotka od kapitala,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1929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na dohodak i prireza porezu na dohodak po osnovi dohotka od imovinskih prava,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1937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na dohodak i prireza porezu na dohodak po osnovi dohotka od osiguranja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1945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na dohodak i prireza porezu na dohodak po osnovi primitaka od kojih se utvrđuje drugi dohodak.</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3.1.1.1. Upisivanje podatka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Isplatitelji dohotka za uplatu poreza i prireza na dohodak na propisane brojčane oznake vrste poreza i prireza od 1880 do 1945 na nalozima za plaćanje u polje »model« upisuju broj modela »HR68« a u polje »poziv na broj primatelja« kao podatak prvi odgovarajuću brojčanu oznaku vrste poreza i prireza na dohodak koji se uplaćuje (4 znamenke uključujući kontrolni broj), kao podatak drugi OIB, što im ga je dodijelilo Ministarstvo financija – Porezna uprava te kao podatak treći oznaku izvješća JOPPD prema kojemu se vrši uplata (5 znamenaka).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istoj točki i istoj podtočki mijenja se podtočka 3.1.2. Upisivanje podataka u polje »poziv na broj primatelja« koja sada glasi: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3.1.2. Brojčane oznake za vrstu poreza na dohodak i prireza porezu na dohodak</w:t>
      </w:r>
    </w:p>
    <w:tbl>
      <w:tblPr>
        <w:tblW w:w="0" w:type="auto"/>
        <w:tblCellSpacing w:w="15" w:type="dxa"/>
        <w:tblCellMar>
          <w:left w:w="0" w:type="dxa"/>
          <w:right w:w="0" w:type="dxa"/>
        </w:tblCellMar>
        <w:tblLook w:val="04A0" w:firstRow="1" w:lastRow="0" w:firstColumn="1" w:lastColumn="0" w:noHBand="0" w:noVBand="1"/>
      </w:tblPr>
      <w:tblGrid>
        <w:gridCol w:w="517"/>
        <w:gridCol w:w="8539"/>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1406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od nesamostalnog rada (čl. 13. Zakona o porezu na dohodak, u daljnjem tekstu: Zakon),</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po osnovi životnog osiguranja s obilježjem štednje (čl. 31.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od poreza i prireza na dohodak od obrta i s obrtom izjednačenih djelatnosti, na dohodak od slobodnih zanimanja i na dohodak od poljoprivrede i šumarstva (čl. 17. i 18.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1449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od obrta i s obrtom izjednačenih djelatnosti, na dohodak od slobodnih zanimanja i na dohodak od poljoprivrede i šumarstva koji se utvrđuje paušalno (čl. 44. st. 1. i 5.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1457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drugi dohodak po osnovu djelatnosti članova skupština i nadzornih odbora upravnih vijeća i drugih njima odgovarajućih tijela drugih pravnih osoba, članova povjerenstava i odbora koje imaju ta tijela i sudaca porotnika koji nemaju svojstvo djelatnika u sudu (čl. 32. st. 3. t. 1.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1465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drugi dohodak po osnovi autorskih naknada isplaćenih prema posebnom zakonu kojim se uređuju autorska i srodna prava. (čl. 32. st. 5. t. 1.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drugi dohodak nerezidenta za obavljanje umjetničke, artističke, zabavne, športske, književne, likovne djelatnosti te djelatnosti u svezi s tiskom, radiom i televizijom te zabavnim priredbama (čl. 32. st. 5. t. 3.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1503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od imovine na temelju najma ili zakupa pokretnina i nekretnina koji se plaća po rješenju Porezne uprave (čl. 27. st. 2.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od iznajmljivanja stanova, soba i postelja putnicima i turistima i organiziranja kampova koji se utvrđuje paušalno (čl. 27. st. 3. i čl. 44. st. 2.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1546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po odbitku od imovinskih prava (čl. 27. st. 4),</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po odbitku na dohodak od dividendi i udjela u dobiti na temelju udjela u kapitalu (čl. 51., st. 4. i 5. u svezi s čl. 30., st. 11.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1589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po odbitku na dohodak od izuzimanja i korištenja usluga članova trgovačkih društava za privatne potrebe (čl. 30. st. 2.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1597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po odbitku na dohodak od kamata (čl. 30. st. 3.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po odbitku na dohodak po osnovi udjela u dobiti članova uprave i radnika dodjelom i opcijskom kupnjom vlastitih dionica trgovačkih društava (čl. 30. st. 4.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1619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Porez i prirez na dohodak po godišnjoj prijavi,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1627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Porez i prirez na dohodak od imovinskih prava, kapitala, osiguranja i drugi dohodak utvrđen u postupku nadzora za prethodne godine,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od otuđenja nekretnina i imovinskih prava koji se plaća po rješenju Porezne uprave (čl. 27. st. 5.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ostvaren od drugog dohotka po osnovi povrata doprinosa za mirovinsko osiguranje na temelju generacijske solidarnosti iznad najviše godišnje osnovice (čl. 33.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po osnovi dobrovoljnog mirovinskog osiguranja (čl. 31.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drugi dohodak po osnovu djelatnosti trgovačkih putnika, agenata, akvizitera, športskih sudaca i delegata, prevoditelja, tumača, sudskih vještaka, turističkih djelatnika, konzultanata te druge slične djelatnosti kao i po osnovu ostalih nenavedenih primitaka od drugog dohotka (čl. 32. st. 3. t. 4. i t. 11.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1821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drugi dohodak po osnovi primitaka u naravi, te nagrada učenicima, primitaka učenika i studenata za rad preko učeničkih i studentskih udruga, stipendija, nagrada i naknada iznad propisanih iznosa (čl. 32. st. 3. t. 5. – 10.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drugi dohodak po osnovu naknada za isporučeno umjetničko djelo osobama koje obavljaju umjetničku i kulturnu djelatnost (čl. 32. st. 5. t. 1.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drugi dohodak po osnovu profesionalnih djelatnosti novinara, umjetnika i športaša koji su osigurani po toj osnovi i doprinose za obvezna osiguranja koje plaćaju prema rješenju (čl. 32. st. 5. t. 2. Zakona),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od nesamostalnog rada naplaćen po sudskoj presudi u ovršnom postupku,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1872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Prihodi od naplate duga poreza i prireza na dohodak plaćenog po rješenju o reprogramiranju,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1953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Predujam poreza i prireza na dohodak po osnovi mirovine ostvarene u inozemstvu koji se plaća po rješenju Porezne uprave.</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i/>
          <w:iCs/>
          <w:color w:val="000000"/>
          <w:sz w:val="24"/>
          <w:szCs w:val="24"/>
          <w:bdr w:val="none" w:sz="0" w:space="0" w:color="auto" w:frame="1"/>
          <w:lang w:eastAsia="hr-HR"/>
        </w:rPr>
        <w:t>3.1.2.1. Upisivanje podatka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Isplatitelji dohotka za uplatu poreza i prireza na dohodak na propisane brojčane oznake vrste poreza i prireza od 1406 do 1953, na nalozima za plaćanje u polje »model« upisuju broj modela »HR68«, a u polje »poziv na broj primatelja« kao podatak prvi odgovarajuću brojčanu oznaku vrste poreza i prireza na dohodak koji se uplaćuje te kao podatak drugi OIB, što im ga je dodijelilo Ministarstvo financija – Porezna uprava.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Ako fizička osoba porezni obveznik od nesamostalnog rada (posloprimac) nema u Republici Hrvatskoj prebivalište ni uobičajeno boravište, porez na dohodak od nesamostalnog rada uplaćuje na račun grada/općine prema sjedištu poslodavca s oznakom vrste poreza 1406.</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Za inozemne porezne obveznike koji nemaju OIB, dodijeljen od Ministarstva financija – Porezna uprava, a ostvarili su dohodak iz kojeg se porez i prirez uplaćuje na brojčanu oznaku poreza 1473, porez i prirez se može uplaćivati na račun grada/općine sjedišta isplatitelja dohotka, u polje »model« upisuje se broj modela »HR68«, a u polje »poziv na broj primatelja« kao podatak prvi brojčana oznaka vrste poreza 1473 te kao podatak drugi OIB isplatitelja dohotka.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 istoj točki u podtočki 3.7. Naknada za koncesiju na pomorskom dobru iza ZADRA treba dodati ZADVARJE:</w:t>
      </w:r>
    </w:p>
    <w:tbl>
      <w:tblPr>
        <w:tblW w:w="8265" w:type="dxa"/>
        <w:tblCellSpacing w:w="15" w:type="dxa"/>
        <w:tblCellMar>
          <w:left w:w="0" w:type="dxa"/>
          <w:right w:w="0" w:type="dxa"/>
        </w:tblCellMar>
        <w:tblLook w:val="04A0" w:firstRow="1" w:lastRow="0" w:firstColumn="1" w:lastColumn="0" w:noHBand="0" w:noVBand="1"/>
      </w:tblPr>
      <w:tblGrid>
        <w:gridCol w:w="3524"/>
        <w:gridCol w:w="2862"/>
        <w:gridCol w:w="1879"/>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 po IBAN</w:t>
            </w:r>
            <w:r w:rsidRPr="00F676F2">
              <w:rPr>
                <w:rFonts w:ascii="Minion Pro" w:eastAsia="Times New Roman" w:hAnsi="Minion Pro" w:cs="Times New Roman"/>
                <w:b/>
                <w:bCs/>
                <w:sz w:val="20"/>
                <w:szCs w:val="20"/>
                <w:bdr w:val="none" w:sz="0" w:space="0" w:color="auto" w:frame="1"/>
                <w:lang w:eastAsia="hr-HR"/>
              </w:rPr>
              <w:br/>
              <w:t>konstrukciji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Grad/Općina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HR6010010051759529202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1001005-1759529202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ZADVARJE</w:t>
            </w:r>
          </w:p>
        </w:tc>
      </w:tr>
    </w:tbl>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 istoj točki ispod podtočke 3.20.1. Upisivanje podataka u polje »poziv na broj primatelja« dodaju se podtočke:</w:t>
      </w:r>
    </w:p>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bdr w:val="none" w:sz="0" w:space="0" w:color="auto" w:frame="1"/>
          <w:lang w:eastAsia="hr-HR"/>
        </w:rPr>
        <w:t>»3.21. Prihod od zakupa za korištenje ribnjaka u razdoblju od 2008. – 2012. godine</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Prihod od zakupa za korištenje ribnjaka u razdoblju od 2008. – 2012. godine uplaćuje se na sljedeći račun:</w:t>
      </w:r>
    </w:p>
    <w:tbl>
      <w:tblPr>
        <w:tblW w:w="0" w:type="auto"/>
        <w:tblCellSpacing w:w="15" w:type="dxa"/>
        <w:tblCellMar>
          <w:left w:w="0" w:type="dxa"/>
          <w:right w:w="0" w:type="dxa"/>
        </w:tblCellMar>
        <w:tblLook w:val="04A0" w:firstRow="1" w:lastRow="0" w:firstColumn="1" w:lastColumn="0" w:noHBand="0" w:noVBand="1"/>
      </w:tblPr>
      <w:tblGrid>
        <w:gridCol w:w="2253"/>
        <w:gridCol w:w="1674"/>
        <w:gridCol w:w="5129"/>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 po IBAN</w:t>
            </w:r>
            <w:r w:rsidRPr="00F676F2">
              <w:rPr>
                <w:rFonts w:ascii="Minion Pro" w:eastAsia="Times New Roman" w:hAnsi="Minion Pro" w:cs="Times New Roman"/>
                <w:b/>
                <w:bCs/>
                <w:sz w:val="20"/>
                <w:szCs w:val="20"/>
                <w:bdr w:val="none" w:sz="0" w:space="0" w:color="auto" w:frame="1"/>
                <w:lang w:eastAsia="hr-HR"/>
              </w:rPr>
              <w:br/>
              <w:t>konstrukciji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Naziv računa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HR5410010051700064430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1001005-1700064430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Prihod od zakupa za korištenje ribnjaka u razdoblju od 2008. – 2012. godine</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3.21.1.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prihoda od zakupa za korištenje ribnjaka u razdoblju od 2008.-2012. godine na nalozima za plaćanje u polje »model« upisuju broj modela »HR05«, a u polje »poziv na broj primatelja« kao podatak prvi šifru grada/općine s kontrolnim brojem te kao podatak drugi OIB što im ga je dodijelilo Ministarstvo financija – Porezna uprava.«</w:t>
      </w:r>
    </w:p>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III.</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glavi IV. SREDSTVA DOPRINOSA ZA MIROVINSKO OSIGURANJE ZA STAROST NA TEMELJU INDIVIDUALNE KAPITALIZIRANE ŠTEDNJE u točki 1. DOPRINOS ZA MIROVINSKO OSIGURANJE ZA STAROST NA TEMELJU INDIVIDUALNE KAPITALIZIRANE ŠTEDNJE mijenja se točka 1.1. Doprinos za mirovinsko osiguranje za starost na temelju individualne kapitalizirane štednje koja sada glasi: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i/>
          <w:iCs/>
          <w:color w:val="000000"/>
          <w:sz w:val="24"/>
          <w:szCs w:val="24"/>
          <w:bdr w:val="none" w:sz="0" w:space="0" w:color="auto" w:frame="1"/>
          <w:lang w:eastAsia="hr-HR"/>
        </w:rPr>
        <w:t>1.1. Doprinos za mirovinsko osiguranje za starost na temelju individualne kapitalizirane štednje temeljem JOPPD izvješća – od 1. 1. 2014. godine</w:t>
      </w:r>
    </w:p>
    <w:tbl>
      <w:tblPr>
        <w:tblW w:w="0" w:type="auto"/>
        <w:tblCellSpacing w:w="15" w:type="dxa"/>
        <w:tblCellMar>
          <w:left w:w="0" w:type="dxa"/>
          <w:right w:w="0" w:type="dxa"/>
        </w:tblCellMar>
        <w:tblLook w:val="04A0" w:firstRow="1" w:lastRow="0" w:firstColumn="1" w:lastColumn="0" w:noHBand="0" w:noVBand="1"/>
      </w:tblPr>
      <w:tblGrid>
        <w:gridCol w:w="571"/>
        <w:gridCol w:w="8485"/>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temeljem radnog odnosa,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temeljem drugog dohotka,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2305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temeljem obveze prema poduzetničkoj plaći,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za osiguranike za koje se doprinos uplaćuje prema posebnim propisima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za staž osiguranja koji se računa s povećanim trajanjem.</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1.1.1.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uplatu doprinosa za mirovinsko osiguranje na temelju individualne kapitalizirane štednje s brojčanim oznakama od 2283 do 2321 na nalozima za plaćanje u polje »model« upisuju broj modela »HR68« a u polje »poziv na broj primatelja« kao podatak prvi brojčanu oznaku vrste doprinosa (4 znamenke uključujući kontrolni broj), kao podatak drugi OIB, što im ga je dodijelilo Ministarstvo financija – Porezna uprava te kao podatak treći oznaku izvješća JOPPD prema kojemu se vrši uplata (5 znamenaka).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 istoj točki mijenja se točka 1.2. Brojčane oznake za prijenos sredstava koja sada glasi: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i/>
          <w:iCs/>
          <w:color w:val="000000"/>
          <w:sz w:val="24"/>
          <w:szCs w:val="24"/>
          <w:bdr w:val="none" w:sz="0" w:space="0" w:color="auto" w:frame="1"/>
          <w:lang w:eastAsia="hr-HR"/>
        </w:rPr>
        <w:t>1.2. Doprinos za mirovinsko osiguranje za starost na temelju individualne kapitalizirane štednje</w:t>
      </w:r>
    </w:p>
    <w:tbl>
      <w:tblPr>
        <w:tblW w:w="0" w:type="auto"/>
        <w:tblCellSpacing w:w="15" w:type="dxa"/>
        <w:tblCellMar>
          <w:left w:w="0" w:type="dxa"/>
          <w:right w:w="0" w:type="dxa"/>
        </w:tblCellMar>
        <w:tblLook w:val="04A0" w:firstRow="1" w:lastRow="0" w:firstColumn="1" w:lastColumn="0" w:noHBand="0" w:noVBand="1"/>
      </w:tblPr>
      <w:tblGrid>
        <w:gridCol w:w="527"/>
        <w:gridCol w:w="8529"/>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za osiguranike po osnovi rada, za poslodavca pravnu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2011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za osiguranike po osnovi rada, za poslodavca fizičku osobu,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2020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Dodatni doprinos za mirovinsko osiguranje na temelju individualne kapitalizirane štednje – za osiguranike kojima se staž mirovinskog osiguranja računa s povećanim trajanjem,</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2046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-za osiguranike po osnovama za koje obvezu doprinosa utvrđuje Porezna uprava rješenjem, prema propisanoj mjesečnoj osnovici,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2194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za obveznike doprinosa po osnovi primitaka od kojih se utvrđuje drugi dohodak,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za osiguranike po osnovi obavljanja samostalne djelatnosti od koje utvrđuju dobit (na poduzetničku plaću),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za obveznike po osnovi obavljanja druge djelatnosti, prema godišnjoj osnovici,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za osiguranike za koje se doprinos uplaćuje prema posebnim propisima,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-naplaćen po sudskoj presudi u ovršnom postupku,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 obveze u obrocima temeljem Pomorskog zakonika,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Doprinos za mirovinsko osiguranje na temelju individualne kapitalizirane štednje za osiguranike produženog mirovinskog osiguranja za koje obvezu doprinosa utvrđuje Porezna uprava rješenjem, prema propisanoj mjesečnoj osnovici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Dodatni doprinos za mirovinsko osiguranje za starost na temelju individualne kapitalizirane štednje – za osiguranike kojima se staž mirovinskog osiguranja računa s povećanim trajanjem, a obvezu doprinosa utvrđuje Porezna uprava rješenjem, prema propisanoj mjesečnoj osnovici.</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1.2.1.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uplatu doprinosa za mirovinsko osiguranje na temelju individualne kapitalizirane štednje na nalozima za plaćanje u polje »model« upisuju broj modela »HR68«, a u polje »poziv na broj primatelja« kao podatak prvi odgovarajuću brojčanu oznaku vrste obveznika uplate doprinosa te kao podatak drugi OIB, što im ga je dodijelilo Ministarstvo financija – Porezna uprava. Za uplate s brojčanim oznakama 2003, 2011, 2020, 2194, 2216, 2232, kao podatak treći upisuje se oznaka identifikatora obrasca R-Sm: Specifikacija po osiguranicima o obračunatim doprinosima za obvezna mirovinska osiguranja (4 znamenke bez kontrolnog broja). Za uplate s brojčanim oznakama 2046, 2224, 2240, 2259, 2267 i 2275 podatak treći može i ne mora biti upisan.</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istoj glavi i istoj točki mijenja se točka 1.3. Upisivanje podataka u polje »poziv na broj primatelja« koja sada glasi: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1.3. Brojčane oznake za prijenos sredstava</w:t>
      </w:r>
    </w:p>
    <w:tbl>
      <w:tblPr>
        <w:tblW w:w="0" w:type="auto"/>
        <w:tblCellSpacing w:w="15" w:type="dxa"/>
        <w:tblCellMar>
          <w:left w:w="0" w:type="dxa"/>
          <w:right w:w="0" w:type="dxa"/>
        </w:tblCellMar>
        <w:tblLook w:val="04A0" w:firstRow="1" w:lastRow="0" w:firstColumn="1" w:lastColumn="0" w:noHBand="0" w:noVBand="1"/>
      </w:tblPr>
      <w:tblGrid>
        <w:gridCol w:w="625"/>
        <w:gridCol w:w="7291"/>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Neraspoređeni doprinos vraćen s privremenog računa,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 2160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Sredstva s osobnih računa osiguranika za prijenos zakonom propisanom primatelju,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2178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Sredstva s osobnih računa osiguranika za prijenos novom obveznom mirovinskom fondu 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 2186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Sredstva s računa obveznog mirovinskog društva.</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1.3.1. Upisivanje podataka u polje »poziv na broj primatelja«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za uplate s brojčanim oznakama vrste prihoda od 2151 do 2186 dužni su na nalozima za plaćanje u polje »model« upisati broj modela »HR05«, a u polje »poziv na broj primatelja« kao podatak prvi odgovarajuću brojčanu oznaku (4 znamenke uključujući i kontrolni broj) te kao podatak drugi i podatak treći identifikator naloga, koji im je dostavio REGOS.</w:t>
      </w:r>
    </w:p>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IV.</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U glavi VI. OSTALI PRIHODI ZA JAVNE POTREBE iza podtočke 3.1. Upisivanje podataka u polje »poziv na broj primatelja« dodaje se točka:</w:t>
      </w:r>
    </w:p>
    <w:p w:rsidR="00F676F2" w:rsidRPr="00F676F2" w:rsidRDefault="00F676F2" w:rsidP="00F676F2">
      <w:pPr>
        <w:spacing w:after="0" w:line="240" w:lineRule="auto"/>
        <w:jc w:val="center"/>
        <w:textAlignment w:val="baseline"/>
        <w:rPr>
          <w:rFonts w:ascii="Minion Pro" w:eastAsia="Times New Roman" w:hAnsi="Minion Pro" w:cs="Times New Roman"/>
          <w:color w:val="000000"/>
          <w:sz w:val="26"/>
          <w:szCs w:val="26"/>
          <w:lang w:eastAsia="hr-HR"/>
        </w:rPr>
      </w:pPr>
      <w:r w:rsidRPr="00F676F2">
        <w:rPr>
          <w:rFonts w:ascii="Minion Pro" w:eastAsia="Times New Roman" w:hAnsi="Minion Pro" w:cs="Times New Roman"/>
          <w:color w:val="000000"/>
          <w:sz w:val="26"/>
          <w:szCs w:val="26"/>
          <w:lang w:eastAsia="hr-HR"/>
        </w:rPr>
        <w:t>»</w:t>
      </w:r>
      <w:r w:rsidRPr="00F676F2">
        <w:rPr>
          <w:rFonts w:ascii="Minion Pro" w:eastAsia="Times New Roman" w:hAnsi="Minion Pro" w:cs="Times New Roman"/>
          <w:b/>
          <w:bCs/>
          <w:color w:val="000000"/>
          <w:sz w:val="26"/>
          <w:szCs w:val="26"/>
          <w:bdr w:val="none" w:sz="0" w:space="0" w:color="auto" w:frame="1"/>
          <w:lang w:eastAsia="hr-HR"/>
        </w:rPr>
        <w:t>4. PRIHODI LUČKIH UPRAVA</w:t>
      </w:r>
    </w:p>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i/>
          <w:iCs/>
          <w:color w:val="000000"/>
          <w:sz w:val="24"/>
          <w:szCs w:val="24"/>
          <w:bdr w:val="none" w:sz="0" w:space="0" w:color="auto" w:frame="1"/>
          <w:lang w:eastAsia="hr-HR"/>
        </w:rPr>
        <w:t>4.1. Naknada za koncesiju državnih lučkih uprava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Prihodi od naknade za koncesiju državnih lučkih uprava uplaćuju se na sljedeće račune:</w:t>
      </w:r>
    </w:p>
    <w:tbl>
      <w:tblPr>
        <w:tblW w:w="0" w:type="auto"/>
        <w:tblCellSpacing w:w="15" w:type="dxa"/>
        <w:tblCellMar>
          <w:left w:w="0" w:type="dxa"/>
          <w:right w:w="0" w:type="dxa"/>
        </w:tblCellMar>
        <w:tblLook w:val="04A0" w:firstRow="1" w:lastRow="0" w:firstColumn="1" w:lastColumn="0" w:noHBand="0" w:noVBand="1"/>
      </w:tblPr>
      <w:tblGrid>
        <w:gridCol w:w="2320"/>
        <w:gridCol w:w="1827"/>
        <w:gridCol w:w="1281"/>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 po IBAN</w:t>
            </w:r>
            <w:r w:rsidRPr="00F676F2">
              <w:rPr>
                <w:rFonts w:ascii="Minion Pro" w:eastAsia="Times New Roman" w:hAnsi="Minion Pro" w:cs="Times New Roman"/>
                <w:b/>
                <w:bCs/>
                <w:sz w:val="20"/>
                <w:szCs w:val="20"/>
                <w:bdr w:val="none" w:sz="0" w:space="0" w:color="auto" w:frame="1"/>
                <w:lang w:eastAsia="hr-HR"/>
              </w:rPr>
              <w:br/>
              <w:t>konstrukciji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Lučka uprava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HR411001005-1709870006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1001005-1709870006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DUBROVNIK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HR311001005-1733570002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1001005-1733570002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PLOČE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HR671001005-1737370008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1001005-1737370008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RIJEKA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HR111001005-1740970007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1001005-1740970007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SPLIT</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HR731001005-1744470009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1001005-1744470009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ŠIBENIK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HR331001005-1752070000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1001005-1752070000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ZADAR</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i/>
          <w:iCs/>
          <w:color w:val="000000"/>
          <w:sz w:val="24"/>
          <w:szCs w:val="24"/>
          <w:bdr w:val="none" w:sz="0" w:space="0" w:color="auto" w:frame="1"/>
          <w:lang w:eastAsia="hr-HR"/>
        </w:rPr>
        <w:t>4.2. Naknada za koncesiju županijskih lučkih uprava</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Prihodi od naknade za koncesiju županijskih lučkih uprava uplaćuju se na sljedeće račune:</w:t>
      </w:r>
    </w:p>
    <w:tbl>
      <w:tblPr>
        <w:tblW w:w="0" w:type="auto"/>
        <w:tblCellSpacing w:w="15" w:type="dxa"/>
        <w:tblCellMar>
          <w:left w:w="0" w:type="dxa"/>
          <w:right w:w="0" w:type="dxa"/>
        </w:tblCellMar>
        <w:tblLook w:val="04A0" w:firstRow="1" w:lastRow="0" w:firstColumn="1" w:lastColumn="0" w:noHBand="0" w:noVBand="1"/>
      </w:tblPr>
      <w:tblGrid>
        <w:gridCol w:w="2320"/>
        <w:gridCol w:w="1827"/>
        <w:gridCol w:w="3992"/>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 po IBAN</w:t>
            </w:r>
            <w:r w:rsidRPr="00F676F2">
              <w:rPr>
                <w:rFonts w:ascii="Minion Pro" w:eastAsia="Times New Roman" w:hAnsi="Minion Pro" w:cs="Times New Roman"/>
                <w:b/>
                <w:bCs/>
                <w:sz w:val="20"/>
                <w:szCs w:val="20"/>
                <w:bdr w:val="none" w:sz="0" w:space="0" w:color="auto" w:frame="1"/>
                <w:lang w:eastAsia="hr-HR"/>
              </w:rPr>
              <w:br/>
              <w:t>konstrukciji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Lučka uprava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HR101001005-1700470003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1001005-1700470003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BAKAR – KRALJEVICA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HR131001005-1705370001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1001005-1705370001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CRIKVENICA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HR071001005-1705270005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1001005-1705270005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CRES</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HR211001005-1771170001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1001005-1771170001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DUBROVNIK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HR861001005-1771270002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1001005-1771270002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ŽUPANIJE DUBROVAČKO-NERETVANSKE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HR231001005-1720470005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1001005-1720470005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KORČULA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HR221001005-1721570003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1001005-1721570003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KRK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HR041001005-1725270004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1001005-1725270004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MALI LOŠINJ</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HR021001005-1728870001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1001005-1728870001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NOVALJA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HR191001005-1729070000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1001005-1729070000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NOVI VINODOLSKI</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HR021001005-1730270002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1001005-1730270002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OPATIJA – LOVRAN</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HR951001005-1734870008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1001005-1734870008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POREČ</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HR241001005-1735970005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1001005-1735970005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PULA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HR471001005-1736370007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1001005-1736370007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RAB</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HR141001005-1722270002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1001005-1722270002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RABAC</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HR351001005-1737470009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1001005-1737470009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ROVINJ</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HR351001005-1738770003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1001005-1738770003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SENJ</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HR541001005-1771370003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1001005-1771370003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ŽUPANIJE SPLITSKO-DALMATINSKE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HR331001005-1771470000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1001005-1771470000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ŽUPANIJE ŠIBENSKO-KNINSKE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HR071001005-1746870007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1001005-1746870007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UMAG – NOVIGRAD</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HR691001005-1747470000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1001005-1747470000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VELA LUKA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HR601001005-1771570006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1001005-1771570006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ŽUPANIJE ZADARSKE</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i/>
          <w:iCs/>
          <w:color w:val="000000"/>
          <w:sz w:val="24"/>
          <w:szCs w:val="24"/>
          <w:bdr w:val="none" w:sz="0" w:space="0" w:color="auto" w:frame="1"/>
          <w:lang w:eastAsia="hr-HR"/>
        </w:rPr>
        <w:t>4.3. Naknada za koncesiju luka unutarnje plovidbe</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Prihodi od naknade za koncesiju luka unutarnje plovidbe uplaćuju se na sljedeće račune:</w:t>
      </w:r>
    </w:p>
    <w:tbl>
      <w:tblPr>
        <w:tblW w:w="9480" w:type="dxa"/>
        <w:tblCellSpacing w:w="15" w:type="dxa"/>
        <w:tblCellMar>
          <w:left w:w="0" w:type="dxa"/>
          <w:right w:w="0" w:type="dxa"/>
        </w:tblCellMar>
        <w:tblLook w:val="04A0" w:firstRow="1" w:lastRow="0" w:firstColumn="1" w:lastColumn="0" w:noHBand="0" w:noVBand="1"/>
      </w:tblPr>
      <w:tblGrid>
        <w:gridCol w:w="3690"/>
        <w:gridCol w:w="2909"/>
        <w:gridCol w:w="2881"/>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 po IBAN</w:t>
            </w:r>
            <w:r w:rsidRPr="00F676F2">
              <w:rPr>
                <w:rFonts w:ascii="Minion Pro" w:eastAsia="Times New Roman" w:hAnsi="Minion Pro" w:cs="Times New Roman"/>
                <w:b/>
                <w:bCs/>
                <w:sz w:val="20"/>
                <w:szCs w:val="20"/>
                <w:bdr w:val="none" w:sz="0" w:space="0" w:color="auto" w:frame="1"/>
                <w:lang w:eastAsia="hr-HR"/>
              </w:rPr>
              <w:br/>
              <w:t>konstrukciji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Lučka uprava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HR061001005-1731270000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1001005-1731270000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OSIJEK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HR851001005-1739170004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1001005-1739170004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SISAK</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HR711001005-1739670000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1001005-1739670000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SLAVONSKI BROD</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HR161001005-1751870001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1001005-1751870001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VUKOVAR</w:t>
            </w:r>
          </w:p>
        </w:tc>
      </w:tr>
    </w:tbl>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i/>
          <w:iCs/>
          <w:color w:val="000000"/>
          <w:sz w:val="24"/>
          <w:szCs w:val="24"/>
          <w:bdr w:val="none" w:sz="0" w:space="0" w:color="auto" w:frame="1"/>
          <w:lang w:eastAsia="hr-HR"/>
        </w:rPr>
        <w:t>4.4. Upisivanje podataka u polje »poziv na broj primatelja«</w:t>
      </w:r>
    </w:p>
    <w:p w:rsidR="00F676F2" w:rsidRPr="00F676F2" w:rsidRDefault="00F676F2" w:rsidP="00F676F2">
      <w:pPr>
        <w:spacing w:after="0"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Obveznici uplate od točke 4.1. do točke 4.3. na nalozima za plaćanje u polje »model« upisuju broj modela »HR05«, a u polje »poziv na broj primatelja« kao podatak prvi identifikacijski broj iz Registra koncesija</w:t>
      </w:r>
      <w:r w:rsidRPr="00F676F2">
        <w:rPr>
          <w:rFonts w:ascii="Minion Pro" w:eastAsia="Times New Roman" w:hAnsi="Minion Pro" w:cs="Times New Roman"/>
          <w:i/>
          <w:iCs/>
          <w:color w:val="000000"/>
          <w:sz w:val="24"/>
          <w:szCs w:val="24"/>
          <w:bdr w:val="none" w:sz="0" w:space="0" w:color="auto" w:frame="1"/>
          <w:lang w:eastAsia="hr-HR"/>
        </w:rPr>
        <w:t>.</w:t>
      </w:r>
      <w:r w:rsidRPr="00F676F2">
        <w:rPr>
          <w:rFonts w:ascii="Minion Pro" w:eastAsia="Times New Roman" w:hAnsi="Minion Pro" w:cs="Times New Roman"/>
          <w:color w:val="000000"/>
          <w:sz w:val="24"/>
          <w:szCs w:val="24"/>
          <w:lang w:eastAsia="hr-HR"/>
        </w:rPr>
        <w:t>«</w:t>
      </w:r>
    </w:p>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V.</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 xml:space="preserve">Mijenja se Prilog 1 – Popis računa proračuna, Prilog 3 – Popis vrsta prihoda i dopuštenih modela za vlastite prihode (državnog, županijskih i gradskih/općinskih proračuna) i Prilog 4 – Popis </w:t>
      </w:r>
      <w:r w:rsidRPr="00F676F2">
        <w:rPr>
          <w:rFonts w:ascii="Minion Pro" w:eastAsia="Times New Roman" w:hAnsi="Minion Pro" w:cs="Times New Roman"/>
          <w:color w:val="000000"/>
          <w:sz w:val="24"/>
          <w:szCs w:val="24"/>
          <w:lang w:eastAsia="hr-HR"/>
        </w:rPr>
        <w:lastRenderedPageBreak/>
        <w:t>dopuštenih modela za zajedničke prihode proračuna i druge prihode za financiranje javnih potreba.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Ova Naredba stupa na snagu danom objave u »Narodnim novinama«.</w:t>
      </w:r>
    </w:p>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Klasa: 400-06/12-01/611</w:t>
      </w:r>
      <w:r w:rsidRPr="00F676F2">
        <w:rPr>
          <w:rFonts w:ascii="Minion Pro" w:eastAsia="Times New Roman" w:hAnsi="Minion Pro" w:cs="Times New Roman"/>
          <w:color w:val="000000"/>
          <w:sz w:val="24"/>
          <w:szCs w:val="24"/>
          <w:lang w:eastAsia="hr-HR"/>
        </w:rPr>
        <w:br/>
        <w:t>Urbroj: 513-05-02-13-14</w:t>
      </w:r>
      <w:r w:rsidRPr="00F676F2">
        <w:rPr>
          <w:rFonts w:ascii="Minion Pro" w:eastAsia="Times New Roman" w:hAnsi="Minion Pro" w:cs="Times New Roman"/>
          <w:color w:val="000000"/>
          <w:sz w:val="24"/>
          <w:szCs w:val="24"/>
          <w:lang w:eastAsia="hr-HR"/>
        </w:rPr>
        <w:br/>
        <w:t>Zagreb, 26. studenoga 2013.</w:t>
      </w:r>
    </w:p>
    <w:p w:rsidR="00F676F2" w:rsidRPr="00F676F2" w:rsidRDefault="00F676F2" w:rsidP="00F676F2">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Ministar financija</w:t>
      </w:r>
      <w:r w:rsidRPr="00F676F2">
        <w:rPr>
          <w:rFonts w:ascii="Minion Pro" w:eastAsia="Times New Roman" w:hAnsi="Minion Pro" w:cs="Times New Roman"/>
          <w:color w:val="000000"/>
          <w:sz w:val="24"/>
          <w:szCs w:val="24"/>
          <w:lang w:eastAsia="hr-HR"/>
        </w:rPr>
        <w:br/>
      </w:r>
      <w:r w:rsidRPr="00F676F2">
        <w:rPr>
          <w:rFonts w:ascii="Minion Pro" w:eastAsia="Times New Roman" w:hAnsi="Minion Pro" w:cs="Times New Roman"/>
          <w:b/>
          <w:bCs/>
          <w:color w:val="000000"/>
          <w:sz w:val="24"/>
          <w:szCs w:val="24"/>
          <w:bdr w:val="none" w:sz="0" w:space="0" w:color="auto" w:frame="1"/>
          <w:lang w:eastAsia="hr-HR"/>
        </w:rPr>
        <w:t>Slavko Linić, </w:t>
      </w:r>
      <w:r w:rsidRPr="00F676F2">
        <w:rPr>
          <w:rFonts w:ascii="Minion Pro" w:eastAsia="Times New Roman" w:hAnsi="Minion Pro" w:cs="Times New Roman"/>
          <w:color w:val="000000"/>
          <w:sz w:val="24"/>
          <w:szCs w:val="24"/>
          <w:lang w:eastAsia="hr-HR"/>
        </w:rPr>
        <w:t>v. r.</w:t>
      </w:r>
    </w:p>
    <w:p w:rsidR="00F676F2" w:rsidRPr="00F676F2" w:rsidRDefault="00F676F2" w:rsidP="00F676F2">
      <w:pPr>
        <w:spacing w:after="0"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lang w:eastAsia="hr-HR"/>
        </w:rPr>
        <w:t>PRI</w:t>
      </w:r>
      <w:bookmarkStart w:id="0" w:name="anchor-anchor"/>
      <w:bookmarkEnd w:id="0"/>
      <w:r w:rsidRPr="00F676F2">
        <w:rPr>
          <w:rFonts w:ascii="Minion Pro" w:eastAsia="Times New Roman" w:hAnsi="Minion Pro" w:cs="Times New Roman"/>
          <w:b/>
          <w:bCs/>
          <w:color w:val="000000"/>
          <w:sz w:val="24"/>
          <w:szCs w:val="24"/>
          <w:lang w:eastAsia="hr-HR"/>
        </w:rPr>
        <w:t>LOG 1</w:t>
      </w:r>
    </w:p>
    <w:p w:rsidR="00F676F2" w:rsidRPr="00F676F2" w:rsidRDefault="00F676F2" w:rsidP="00F676F2">
      <w:pPr>
        <w:spacing w:line="240" w:lineRule="auto"/>
        <w:jc w:val="center"/>
        <w:textAlignment w:val="baseline"/>
        <w:rPr>
          <w:rFonts w:ascii="Minion Pro" w:eastAsia="Times New Roman" w:hAnsi="Minion Pro" w:cs="Times New Roman"/>
          <w:color w:val="000000"/>
          <w:sz w:val="28"/>
          <w:szCs w:val="28"/>
          <w:lang w:eastAsia="hr-HR"/>
        </w:rPr>
      </w:pPr>
      <w:r w:rsidRPr="00F676F2">
        <w:rPr>
          <w:rFonts w:ascii="Minion Pro" w:eastAsia="Times New Roman" w:hAnsi="Minion Pro" w:cs="Times New Roman"/>
          <w:color w:val="000000"/>
          <w:sz w:val="28"/>
          <w:szCs w:val="28"/>
          <w:lang w:eastAsia="hr-HR"/>
        </w:rPr>
        <w:t>POPIS RAČUNA PRORAČUNA</w:t>
      </w:r>
    </w:p>
    <w:tbl>
      <w:tblPr>
        <w:tblW w:w="0" w:type="auto"/>
        <w:tblCellSpacing w:w="15" w:type="dxa"/>
        <w:tblCellMar>
          <w:left w:w="0" w:type="dxa"/>
          <w:right w:w="0" w:type="dxa"/>
        </w:tblCellMar>
        <w:tblLook w:val="04A0" w:firstRow="1" w:lastRow="0" w:firstColumn="1" w:lastColumn="0" w:noHBand="0" w:noVBand="1"/>
      </w:tblPr>
      <w:tblGrid>
        <w:gridCol w:w="1865"/>
        <w:gridCol w:w="2349"/>
        <w:gridCol w:w="1359"/>
        <w:gridCol w:w="1451"/>
        <w:gridCol w:w="2032"/>
      </w:tblGrid>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Naziv županije/grada/ općine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Račun po IBAN konstrukciji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Broj računa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Oznaka grada/općine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Mjerodavna ispostava Porezne uprave</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r>
      <w:tr w:rsidR="00F676F2" w:rsidRPr="00F676F2" w:rsidTr="00F676F2">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jc w:val="center"/>
              <w:textAlignment w:val="baseline"/>
              <w:rPr>
                <w:rFonts w:ascii="Minion Pro" w:eastAsia="Times New Roman" w:hAnsi="Minion Pro" w:cs="Times New Roman"/>
                <w:sz w:val="26"/>
                <w:szCs w:val="26"/>
                <w:lang w:eastAsia="hr-HR"/>
              </w:rPr>
            </w:pPr>
            <w:r w:rsidRPr="00F676F2">
              <w:rPr>
                <w:rFonts w:ascii="Minion Pro" w:eastAsia="Times New Roman" w:hAnsi="Minion Pro" w:cs="Times New Roman"/>
                <w:sz w:val="26"/>
                <w:szCs w:val="26"/>
                <w:lang w:eastAsia="hr-HR"/>
              </w:rPr>
              <w:t>IV. KARLOVAČKA ŽUPANIJA</w:t>
            </w:r>
          </w:p>
        </w:tc>
      </w:tr>
      <w:tr w:rsidR="00F676F2" w:rsidRPr="00F676F2" w:rsidTr="00F676F2">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jc w:val="center"/>
              <w:textAlignment w:val="baseline"/>
              <w:rPr>
                <w:rFonts w:ascii="Minion Pro" w:eastAsia="Times New Roman" w:hAnsi="Minion Pro" w:cs="Times New Roman"/>
                <w:sz w:val="26"/>
                <w:szCs w:val="26"/>
                <w:lang w:eastAsia="hr-HR"/>
              </w:rPr>
            </w:pPr>
            <w:r w:rsidRPr="00F676F2">
              <w:rPr>
                <w:rFonts w:ascii="Minion Pro" w:eastAsia="Times New Roman" w:hAnsi="Minion Pro" w:cs="Times New Roman"/>
                <w:sz w:val="26"/>
                <w:szCs w:val="26"/>
                <w:lang w:eastAsia="hr-HR"/>
              </w:rPr>
              <w:t>(sjedište u Karlovcu)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KARLOVAC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HR6623400091817900000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2340009-1817900000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KARLOVAC</w:t>
            </w:r>
          </w:p>
        </w:tc>
      </w:tr>
    </w:tbl>
    <w:p w:rsidR="00F676F2" w:rsidRPr="00F676F2" w:rsidRDefault="00F676F2" w:rsidP="00F676F2">
      <w:pPr>
        <w:spacing w:line="240" w:lineRule="auto"/>
        <w:jc w:val="both"/>
        <w:textAlignment w:val="baseline"/>
        <w:rPr>
          <w:rFonts w:ascii="Minion Pro" w:eastAsia="Times New Roman" w:hAnsi="Minion Pro" w:cs="Times New Roman"/>
          <w:vanish/>
          <w:color w:val="000000"/>
          <w:sz w:val="24"/>
          <w:szCs w:val="24"/>
          <w:lang w:eastAsia="hr-HR"/>
        </w:rPr>
      </w:pPr>
    </w:p>
    <w:tbl>
      <w:tblPr>
        <w:tblW w:w="14775" w:type="dxa"/>
        <w:tblCellSpacing w:w="15" w:type="dxa"/>
        <w:tblCellMar>
          <w:left w:w="0" w:type="dxa"/>
          <w:right w:w="0" w:type="dxa"/>
        </w:tblCellMar>
        <w:tblLook w:val="04A0" w:firstRow="1" w:lastRow="0" w:firstColumn="1" w:lastColumn="0" w:noHBand="0" w:noVBand="1"/>
      </w:tblPr>
      <w:tblGrid>
        <w:gridCol w:w="2909"/>
        <w:gridCol w:w="4908"/>
        <w:gridCol w:w="4000"/>
        <w:gridCol w:w="759"/>
        <w:gridCol w:w="2199"/>
      </w:tblGrid>
      <w:tr w:rsidR="00F676F2" w:rsidRPr="00F676F2" w:rsidTr="00F676F2">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jc w:val="center"/>
              <w:textAlignment w:val="baseline"/>
              <w:rPr>
                <w:rFonts w:ascii="Minion Pro" w:eastAsia="Times New Roman" w:hAnsi="Minion Pro" w:cs="Times New Roman"/>
                <w:sz w:val="26"/>
                <w:szCs w:val="26"/>
                <w:lang w:eastAsia="hr-HR"/>
              </w:rPr>
            </w:pPr>
            <w:r w:rsidRPr="00F676F2">
              <w:rPr>
                <w:rFonts w:ascii="Minion Pro" w:eastAsia="Times New Roman" w:hAnsi="Minion Pro" w:cs="Times New Roman"/>
                <w:sz w:val="26"/>
                <w:szCs w:val="26"/>
                <w:lang w:eastAsia="hr-HR"/>
              </w:rPr>
              <w:t>V. VARAŽDINSKA ŽUPANIJA</w:t>
            </w:r>
          </w:p>
        </w:tc>
      </w:tr>
      <w:tr w:rsidR="00F676F2" w:rsidRPr="00F676F2" w:rsidTr="00F676F2">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jc w:val="center"/>
              <w:textAlignment w:val="baseline"/>
              <w:rPr>
                <w:rFonts w:ascii="Minion Pro" w:eastAsia="Times New Roman" w:hAnsi="Minion Pro" w:cs="Times New Roman"/>
                <w:sz w:val="26"/>
                <w:szCs w:val="26"/>
                <w:lang w:eastAsia="hr-HR"/>
              </w:rPr>
            </w:pPr>
            <w:r w:rsidRPr="00F676F2">
              <w:rPr>
                <w:rFonts w:ascii="Minion Pro" w:eastAsia="Times New Roman" w:hAnsi="Minion Pro" w:cs="Times New Roman"/>
                <w:sz w:val="26"/>
                <w:szCs w:val="26"/>
                <w:lang w:eastAsia="hr-HR"/>
              </w:rPr>
              <w:t>(sjedište u Varaždinu)</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MARTIJANEC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HR3723600001808500005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2360000-1808500005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085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LUDBREG</w:t>
            </w:r>
          </w:p>
        </w:tc>
      </w:tr>
    </w:tbl>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lang w:eastAsia="hr-HR"/>
        </w:rPr>
        <w:t>PRILOG 3</w:t>
      </w:r>
    </w:p>
    <w:p w:rsidR="00F676F2" w:rsidRPr="00F676F2" w:rsidRDefault="00F676F2" w:rsidP="00F676F2">
      <w:pPr>
        <w:spacing w:line="240" w:lineRule="auto"/>
        <w:jc w:val="center"/>
        <w:textAlignment w:val="baseline"/>
        <w:rPr>
          <w:rFonts w:ascii="Minion Pro" w:eastAsia="Times New Roman" w:hAnsi="Minion Pro" w:cs="Times New Roman"/>
          <w:color w:val="000000"/>
          <w:sz w:val="28"/>
          <w:szCs w:val="28"/>
          <w:lang w:eastAsia="hr-HR"/>
        </w:rPr>
      </w:pPr>
      <w:r w:rsidRPr="00F676F2">
        <w:rPr>
          <w:rFonts w:ascii="Minion Pro" w:eastAsia="Times New Roman" w:hAnsi="Minion Pro" w:cs="Times New Roman"/>
          <w:color w:val="000000"/>
          <w:sz w:val="28"/>
          <w:szCs w:val="28"/>
          <w:lang w:eastAsia="hr-HR"/>
        </w:rPr>
        <w:t>POPIS VRSTA PRIHODA I DOPUŠTENIH MODELA ZA VLASTITE PRIHODE</w:t>
      </w:r>
      <w:r w:rsidRPr="00F676F2">
        <w:rPr>
          <w:rFonts w:ascii="Minion Pro" w:eastAsia="Times New Roman" w:hAnsi="Minion Pro" w:cs="Times New Roman"/>
          <w:color w:val="000000"/>
          <w:sz w:val="28"/>
          <w:szCs w:val="28"/>
          <w:lang w:eastAsia="hr-HR"/>
        </w:rPr>
        <w:br/>
        <w:t>(državnog, županijskih i gradskih/općinskih proračuna)</w:t>
      </w:r>
    </w:p>
    <w:tbl>
      <w:tblPr>
        <w:tblW w:w="14280" w:type="dxa"/>
        <w:tblCellSpacing w:w="15" w:type="dxa"/>
        <w:tblCellMar>
          <w:left w:w="0" w:type="dxa"/>
          <w:right w:w="0" w:type="dxa"/>
        </w:tblCellMar>
        <w:tblLook w:val="04A0" w:firstRow="1" w:lastRow="0" w:firstColumn="1" w:lastColumn="0" w:noHBand="0" w:noVBand="1"/>
      </w:tblPr>
      <w:tblGrid>
        <w:gridCol w:w="4426"/>
        <w:gridCol w:w="897"/>
        <w:gridCol w:w="31"/>
        <w:gridCol w:w="847"/>
        <w:gridCol w:w="896"/>
        <w:gridCol w:w="896"/>
        <w:gridCol w:w="896"/>
        <w:gridCol w:w="896"/>
        <w:gridCol w:w="896"/>
        <w:gridCol w:w="896"/>
        <w:gridCol w:w="896"/>
        <w:gridCol w:w="896"/>
        <w:gridCol w:w="911"/>
      </w:tblGrid>
      <w:tr w:rsidR="00F676F2" w:rsidRPr="00F676F2" w:rsidTr="00F676F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Brojčana oznaka vrste prihoda</w:t>
            </w:r>
          </w:p>
        </w:tc>
        <w:tc>
          <w:tcPr>
            <w:tcW w:w="0" w:type="auto"/>
            <w:gridSpan w:val="1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Model</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HR23</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HR68</w:t>
            </w:r>
          </w:p>
        </w:tc>
      </w:tr>
      <w:tr w:rsidR="00F676F2" w:rsidRPr="00F676F2" w:rsidTr="00F676F2">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A. Vlastiti prihodi Državnoga proračuna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6190</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8168</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8176</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8184</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8192</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lastRenderedPageBreak/>
              <w:t>8206</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8222</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8486</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8494</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8508</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8516</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8524</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8540</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8630</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8648</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8656</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8710</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8753</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8761</w:t>
            </w:r>
          </w:p>
        </w:tc>
        <w:tc>
          <w:tcPr>
            <w:tcW w:w="0" w:type="auto"/>
            <w:gridSpan w:val="11"/>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9792</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r>
      <w:tr w:rsidR="00F676F2" w:rsidRPr="00F676F2" w:rsidTr="00F676F2">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1001005-17xxx1606k Porez na dobit</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1961</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B. Vlastiti prihodi županijskih proračuna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6335</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C. Vlastiti prihodi gradskih i općinskih proračuna</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6726</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bl>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lang w:eastAsia="hr-HR"/>
        </w:rPr>
        <w:t>PRILOG 4</w:t>
      </w:r>
    </w:p>
    <w:p w:rsidR="00F676F2" w:rsidRPr="00F676F2" w:rsidRDefault="00F676F2" w:rsidP="00F676F2">
      <w:pPr>
        <w:spacing w:after="225" w:line="240" w:lineRule="auto"/>
        <w:jc w:val="center"/>
        <w:textAlignment w:val="baseline"/>
        <w:rPr>
          <w:rFonts w:ascii="Minion Pro" w:eastAsia="Times New Roman" w:hAnsi="Minion Pro" w:cs="Times New Roman"/>
          <w:color w:val="000000"/>
          <w:sz w:val="28"/>
          <w:szCs w:val="28"/>
          <w:lang w:eastAsia="hr-HR"/>
        </w:rPr>
      </w:pPr>
      <w:r w:rsidRPr="00F676F2">
        <w:rPr>
          <w:rFonts w:ascii="Minion Pro" w:eastAsia="Times New Roman" w:hAnsi="Minion Pro" w:cs="Times New Roman"/>
          <w:color w:val="000000"/>
          <w:sz w:val="28"/>
          <w:szCs w:val="28"/>
          <w:lang w:eastAsia="hr-HR"/>
        </w:rPr>
        <w:t>OPIS DOPUŠTENIH MODELA ZA ZAJEDNIČKE PRIHODE PRORAČUNA I DRUGE PRIHODE ZA FINANCIRANJE JAVNIH POTREBA</w:t>
      </w:r>
    </w:p>
    <w:p w:rsidR="00F676F2" w:rsidRPr="00F676F2" w:rsidRDefault="00F676F2" w:rsidP="00F676F2">
      <w:pPr>
        <w:spacing w:after="0" w:line="240" w:lineRule="auto"/>
        <w:jc w:val="center"/>
        <w:textAlignment w:val="baseline"/>
        <w:rPr>
          <w:rFonts w:ascii="Minion Pro" w:eastAsia="Times New Roman" w:hAnsi="Minion Pro" w:cs="Times New Roman"/>
          <w:color w:val="000000"/>
          <w:sz w:val="26"/>
          <w:szCs w:val="26"/>
          <w:lang w:eastAsia="hr-HR"/>
        </w:rPr>
      </w:pPr>
      <w:r w:rsidRPr="00F676F2">
        <w:rPr>
          <w:rFonts w:ascii="Minion Pro" w:eastAsia="Times New Roman" w:hAnsi="Minion Pro" w:cs="Times New Roman"/>
          <w:b/>
          <w:bCs/>
          <w:color w:val="000000"/>
          <w:sz w:val="26"/>
          <w:szCs w:val="26"/>
          <w:bdr w:val="none" w:sz="0" w:space="0" w:color="auto" w:frame="1"/>
          <w:lang w:eastAsia="hr-HR"/>
        </w:rPr>
        <w:t>A. ZAJEDNIČKI PRIHODI PRORAČUNA</w:t>
      </w:r>
    </w:p>
    <w:p w:rsidR="00F676F2" w:rsidRPr="00F676F2" w:rsidRDefault="00F676F2" w:rsidP="00F676F2">
      <w:pPr>
        <w:spacing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3. ZAJEDNIČKI PRIHOD DRŽAVNOG, ŽUPANIJSKIH I GRADSKIH/OPĆINSKIH PRORAČUNA</w:t>
      </w:r>
    </w:p>
    <w:tbl>
      <w:tblPr>
        <w:tblW w:w="0" w:type="auto"/>
        <w:tblCellSpacing w:w="15" w:type="dxa"/>
        <w:tblCellMar>
          <w:left w:w="0" w:type="dxa"/>
          <w:right w:w="0" w:type="dxa"/>
        </w:tblCellMar>
        <w:tblLook w:val="04A0" w:firstRow="1" w:lastRow="0" w:firstColumn="1" w:lastColumn="0" w:noHBand="0" w:noVBand="1"/>
      </w:tblPr>
      <w:tblGrid>
        <w:gridCol w:w="4225"/>
        <w:gridCol w:w="2656"/>
        <w:gridCol w:w="811"/>
        <w:gridCol w:w="811"/>
        <w:gridCol w:w="553"/>
      </w:tblGrid>
      <w:tr w:rsidR="00F676F2" w:rsidRPr="00F676F2" w:rsidTr="00F676F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Račun/naziv računa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i/>
                <w:iCs/>
                <w:sz w:val="20"/>
                <w:szCs w:val="20"/>
                <w:bdr w:val="none" w:sz="0" w:space="0" w:color="auto" w:frame="1"/>
                <w:lang w:eastAsia="hr-HR"/>
              </w:rPr>
              <w:t>Brojčana oznaka vrste prihoda (iz polja </w:t>
            </w:r>
            <w:r w:rsidRPr="00F676F2">
              <w:rPr>
                <w:rFonts w:ascii="Minion Pro" w:eastAsia="Times New Roman" w:hAnsi="Minion Pro" w:cs="Times New Roman"/>
                <w:sz w:val="20"/>
                <w:szCs w:val="20"/>
                <w:lang w:eastAsia="hr-HR"/>
              </w:rPr>
              <w:t>»</w:t>
            </w:r>
            <w:r w:rsidRPr="00F676F2">
              <w:rPr>
                <w:rFonts w:ascii="Minion Pro" w:eastAsia="Times New Roman" w:hAnsi="Minion Pro" w:cs="Times New Roman"/>
                <w:i/>
                <w:iCs/>
                <w:sz w:val="20"/>
                <w:szCs w:val="20"/>
                <w:bdr w:val="none" w:sz="0" w:space="0" w:color="auto" w:frame="1"/>
                <w:lang w:eastAsia="hr-HR"/>
              </w:rPr>
              <w:t>poziv na broj«)</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Model</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lastRenderedPageBreak/>
              <w:t>HRxx100100517...1200K</w:t>
            </w:r>
          </w:p>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1001005-17...1200K Porez na dohodak i prirez porezu na dohodak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1880</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1899</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1910</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1929</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1937</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1945</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P-3 oznaka izvješća JOPPD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1953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HR5410010051700064430</w:t>
            </w:r>
          </w:p>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1001005-1700064430</w:t>
            </w:r>
          </w:p>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Prihod od zakupa za korištenje ribnjaka u razdoblju od 2008. – 2012. godine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r>
    </w:tbl>
    <w:p w:rsidR="00F676F2" w:rsidRPr="00F676F2" w:rsidRDefault="00F676F2" w:rsidP="00F676F2">
      <w:pPr>
        <w:spacing w:after="0" w:line="240" w:lineRule="auto"/>
        <w:jc w:val="center"/>
        <w:textAlignment w:val="baseline"/>
        <w:rPr>
          <w:rFonts w:ascii="Minion Pro" w:eastAsia="Times New Roman" w:hAnsi="Minion Pro" w:cs="Times New Roman"/>
          <w:color w:val="000000"/>
          <w:sz w:val="26"/>
          <w:szCs w:val="26"/>
          <w:lang w:eastAsia="hr-HR"/>
        </w:rPr>
      </w:pPr>
      <w:r w:rsidRPr="00F676F2">
        <w:rPr>
          <w:rFonts w:ascii="Minion Pro" w:eastAsia="Times New Roman" w:hAnsi="Minion Pro" w:cs="Times New Roman"/>
          <w:b/>
          <w:bCs/>
          <w:color w:val="000000"/>
          <w:sz w:val="26"/>
          <w:szCs w:val="26"/>
          <w:bdr w:val="none" w:sz="0" w:space="0" w:color="auto" w:frame="1"/>
          <w:lang w:eastAsia="hr-HR"/>
        </w:rPr>
        <w:t>C. OSTALI PRIHODI ZA JAVNE POTREBE</w:t>
      </w:r>
    </w:p>
    <w:p w:rsidR="00F676F2" w:rsidRPr="00F676F2" w:rsidRDefault="00F676F2" w:rsidP="00F676F2">
      <w:pPr>
        <w:spacing w:line="240" w:lineRule="auto"/>
        <w:jc w:val="center"/>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b/>
          <w:bCs/>
          <w:color w:val="000000"/>
          <w:sz w:val="24"/>
          <w:szCs w:val="24"/>
          <w:bdr w:val="none" w:sz="0" w:space="0" w:color="auto" w:frame="1"/>
          <w:lang w:eastAsia="hr-HR"/>
        </w:rPr>
        <w:t>4. PRIHODI LUČKIH UPRAVA</w:t>
      </w:r>
    </w:p>
    <w:tbl>
      <w:tblPr>
        <w:tblW w:w="14880" w:type="dxa"/>
        <w:tblCellSpacing w:w="15" w:type="dxa"/>
        <w:tblCellMar>
          <w:left w:w="0" w:type="dxa"/>
          <w:right w:w="0" w:type="dxa"/>
        </w:tblCellMar>
        <w:tblLook w:val="04A0" w:firstRow="1" w:lastRow="0" w:firstColumn="1" w:lastColumn="0" w:noHBand="0" w:noVBand="1"/>
      </w:tblPr>
      <w:tblGrid>
        <w:gridCol w:w="12574"/>
        <w:gridCol w:w="2306"/>
      </w:tblGrid>
      <w:tr w:rsidR="00F676F2" w:rsidRPr="00F676F2" w:rsidTr="00F676F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Račun/naziv računa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Model</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HR05</w:t>
            </w:r>
          </w:p>
        </w:tc>
      </w:tr>
      <w:tr w:rsidR="00F676F2" w:rsidRPr="00F676F2" w:rsidTr="00F676F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HRxx100100517…7000K</w:t>
            </w:r>
          </w:p>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1001005-17…7000K</w:t>
            </w:r>
          </w:p>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Naknada za koncesiju lučke uprave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HR05</w:t>
            </w:r>
          </w:p>
        </w:tc>
      </w:tr>
    </w:tbl>
    <w:p w:rsidR="00F676F2" w:rsidRPr="00F676F2" w:rsidRDefault="00F676F2" w:rsidP="00F676F2">
      <w:pPr>
        <w:spacing w:line="240" w:lineRule="auto"/>
        <w:jc w:val="center"/>
        <w:textAlignment w:val="baseline"/>
        <w:rPr>
          <w:rFonts w:ascii="Minion Pro" w:eastAsia="Times New Roman" w:hAnsi="Minion Pro" w:cs="Times New Roman"/>
          <w:color w:val="000000"/>
          <w:sz w:val="26"/>
          <w:szCs w:val="26"/>
          <w:lang w:eastAsia="hr-HR"/>
        </w:rPr>
      </w:pPr>
      <w:r w:rsidRPr="00F676F2">
        <w:rPr>
          <w:rFonts w:ascii="Minion Pro" w:eastAsia="Times New Roman" w:hAnsi="Minion Pro" w:cs="Times New Roman"/>
          <w:b/>
          <w:bCs/>
          <w:color w:val="000000"/>
          <w:sz w:val="26"/>
          <w:szCs w:val="26"/>
          <w:bdr w:val="none" w:sz="0" w:space="0" w:color="auto" w:frame="1"/>
          <w:lang w:eastAsia="hr-HR"/>
        </w:rPr>
        <w:t>D. SREDSTVA DOPRINOSA ZA MIROVINSKO OSIGURANJE ZA STAROST NA TEMELJU INDIVIDUALNE KAPITALIZIRANE ŠTEDNJE</w:t>
      </w:r>
    </w:p>
    <w:tbl>
      <w:tblPr>
        <w:tblW w:w="0" w:type="auto"/>
        <w:tblCellSpacing w:w="15" w:type="dxa"/>
        <w:tblCellMar>
          <w:left w:w="0" w:type="dxa"/>
          <w:right w:w="0" w:type="dxa"/>
        </w:tblCellMar>
        <w:tblLook w:val="04A0" w:firstRow="1" w:lastRow="0" w:firstColumn="1" w:lastColumn="0" w:noHBand="0" w:noVBand="1"/>
      </w:tblPr>
      <w:tblGrid>
        <w:gridCol w:w="5115"/>
        <w:gridCol w:w="2850"/>
        <w:gridCol w:w="538"/>
        <w:gridCol w:w="553"/>
      </w:tblGrid>
      <w:tr w:rsidR="00F676F2" w:rsidRPr="00F676F2" w:rsidTr="00F676F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Račun/naziv računa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i/>
                <w:iCs/>
                <w:sz w:val="20"/>
                <w:szCs w:val="20"/>
                <w:bdr w:val="none" w:sz="0" w:space="0" w:color="auto" w:frame="1"/>
                <w:lang w:eastAsia="hr-HR"/>
              </w:rPr>
              <w:t>Brojčana oznaka vrste prihoda (iz polja </w:t>
            </w:r>
            <w:r w:rsidRPr="00F676F2">
              <w:rPr>
                <w:rFonts w:ascii="Minion Pro" w:eastAsia="Times New Roman" w:hAnsi="Minion Pro" w:cs="Times New Roman"/>
                <w:sz w:val="20"/>
                <w:szCs w:val="20"/>
                <w:lang w:eastAsia="hr-HR"/>
              </w:rPr>
              <w:t>»</w:t>
            </w:r>
            <w:r w:rsidRPr="00F676F2">
              <w:rPr>
                <w:rFonts w:ascii="Minion Pro" w:eastAsia="Times New Roman" w:hAnsi="Minion Pro" w:cs="Times New Roman"/>
                <w:i/>
                <w:iCs/>
                <w:sz w:val="20"/>
                <w:szCs w:val="20"/>
                <w:bdr w:val="none" w:sz="0" w:space="0" w:color="auto" w:frame="1"/>
                <w:lang w:eastAsia="hr-HR"/>
              </w:rPr>
              <w:t>poziv na broj«)</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Model</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HR7610010051700036001</w:t>
            </w:r>
          </w:p>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1001005-1700036001</w:t>
            </w:r>
          </w:p>
          <w:p w:rsidR="00F676F2" w:rsidRPr="00F676F2" w:rsidRDefault="00F676F2" w:rsidP="00F676F2">
            <w:pPr>
              <w:spacing w:after="0"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b/>
                <w:bCs/>
                <w:sz w:val="20"/>
                <w:szCs w:val="20"/>
                <w:bdr w:val="none" w:sz="0" w:space="0" w:color="auto" w:frame="1"/>
                <w:lang w:eastAsia="hr-HR"/>
              </w:rPr>
              <w:t>Doprinos za mirovinsko osiguranje za starost na temelju individualne kapitalizirane štednje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2283*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2291*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2305*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2313*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r w:rsidR="00F676F2" w:rsidRPr="00F676F2" w:rsidTr="00F676F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676F2" w:rsidRPr="00F676F2" w:rsidRDefault="00F676F2" w:rsidP="00F676F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676F2" w:rsidRPr="00F676F2" w:rsidRDefault="00F676F2" w:rsidP="00F676F2">
            <w:pPr>
              <w:spacing w:after="225" w:line="240" w:lineRule="auto"/>
              <w:textAlignment w:val="baseline"/>
              <w:rPr>
                <w:rFonts w:ascii="Minion Pro" w:eastAsia="Times New Roman" w:hAnsi="Minion Pro" w:cs="Times New Roman"/>
                <w:sz w:val="20"/>
                <w:szCs w:val="20"/>
                <w:lang w:eastAsia="hr-HR"/>
              </w:rPr>
            </w:pPr>
            <w:r w:rsidRPr="00F676F2">
              <w:rPr>
                <w:rFonts w:ascii="Minion Pro" w:eastAsia="Times New Roman" w:hAnsi="Minion Pro" w:cs="Times New Roman"/>
                <w:sz w:val="20"/>
                <w:szCs w:val="20"/>
                <w:lang w:eastAsia="hr-HR"/>
              </w:rPr>
              <w:t>HR68</w:t>
            </w:r>
          </w:p>
        </w:tc>
      </w:tr>
    </w:tbl>
    <w:p w:rsidR="00F676F2" w:rsidRPr="00F676F2" w:rsidRDefault="00F676F2" w:rsidP="00F676F2">
      <w:pPr>
        <w:spacing w:after="225"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Ispod tablice mijenja se Napomena koja sada glasi:</w:t>
      </w:r>
    </w:p>
    <w:p w:rsidR="00F676F2" w:rsidRPr="00F676F2" w:rsidRDefault="00F676F2" w:rsidP="00F676F2">
      <w:pPr>
        <w:spacing w:line="240" w:lineRule="auto"/>
        <w:jc w:val="both"/>
        <w:textAlignment w:val="baseline"/>
        <w:rPr>
          <w:rFonts w:ascii="Minion Pro" w:eastAsia="Times New Roman" w:hAnsi="Minion Pro" w:cs="Times New Roman"/>
          <w:color w:val="000000"/>
          <w:sz w:val="24"/>
          <w:szCs w:val="24"/>
          <w:lang w:eastAsia="hr-HR"/>
        </w:rPr>
      </w:pPr>
      <w:r w:rsidRPr="00F676F2">
        <w:rPr>
          <w:rFonts w:ascii="Minion Pro" w:eastAsia="Times New Roman" w:hAnsi="Minion Pro" w:cs="Times New Roman"/>
          <w:color w:val="000000"/>
          <w:sz w:val="24"/>
          <w:szCs w:val="24"/>
          <w:lang w:eastAsia="hr-HR"/>
        </w:rPr>
        <w:t>»Za brojčane oznake vrste prihoda koje imaju oznaku * obavezan je podatak P-3. Za brojčane oznake 2003, 2011,2020, 2194, 2216, 2232 u podatak P-3 upisuje se identifikator obrasca R-</w:t>
      </w:r>
      <w:r w:rsidRPr="00F676F2">
        <w:rPr>
          <w:rFonts w:ascii="Minion Pro" w:eastAsia="Times New Roman" w:hAnsi="Minion Pro" w:cs="Times New Roman"/>
          <w:color w:val="000000"/>
          <w:sz w:val="24"/>
          <w:szCs w:val="24"/>
          <w:lang w:eastAsia="hr-HR"/>
        </w:rPr>
        <w:lastRenderedPageBreak/>
        <w:t>Sm a za brojčane oznake 2283, 2291, 2305, 2313 i 2321 u P-3 upisuje se oznaka izvješća JOPPD. Za brojčane oznake 2046, 2224, 2240, 2259, 2267 i 2275 podatak treći može i ne mora biti upisan.«</w:t>
      </w:r>
    </w:p>
    <w:p w:rsidR="009763CA" w:rsidRDefault="009763CA">
      <w:bookmarkStart w:id="1" w:name="_GoBack"/>
      <w:bookmarkEnd w:id="1"/>
    </w:p>
    <w:sectPr w:rsidR="0097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1F"/>
    <w:rsid w:val="009763CA"/>
    <w:rsid w:val="00CE671F"/>
    <w:rsid w:val="00F676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C9E4-AE05-4D6B-B63B-8624EDC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F676F2"/>
  </w:style>
  <w:style w:type="character" w:customStyle="1" w:styleId="bold">
    <w:name w:val="bold"/>
    <w:basedOn w:val="DefaultParagraphFont"/>
    <w:rsid w:val="00F676F2"/>
  </w:style>
  <w:style w:type="character" w:customStyle="1" w:styleId="bold-kurziv">
    <w:name w:val="bold-kurziv"/>
    <w:basedOn w:val="DefaultParagraphFont"/>
    <w:rsid w:val="00F676F2"/>
  </w:style>
  <w:style w:type="paragraph" w:customStyle="1" w:styleId="t-10-9-sred">
    <w:name w:val="t-10-9-sred"/>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F676F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78600">
      <w:bodyDiv w:val="1"/>
      <w:marLeft w:val="0"/>
      <w:marRight w:val="0"/>
      <w:marTop w:val="0"/>
      <w:marBottom w:val="0"/>
      <w:divBdr>
        <w:top w:val="none" w:sz="0" w:space="0" w:color="auto"/>
        <w:left w:val="none" w:sz="0" w:space="0" w:color="auto"/>
        <w:bottom w:val="none" w:sz="0" w:space="0" w:color="auto"/>
        <w:right w:val="none" w:sz="0" w:space="0" w:color="auto"/>
      </w:divBdr>
      <w:divsChild>
        <w:div w:id="1445425269">
          <w:marLeft w:val="0"/>
          <w:marRight w:val="0"/>
          <w:marTop w:val="300"/>
          <w:marBottom w:val="450"/>
          <w:divBdr>
            <w:top w:val="none" w:sz="0" w:space="0" w:color="auto"/>
            <w:left w:val="none" w:sz="0" w:space="0" w:color="auto"/>
            <w:bottom w:val="none" w:sz="0" w:space="0" w:color="auto"/>
            <w:right w:val="none" w:sz="0" w:space="0" w:color="auto"/>
          </w:divBdr>
          <w:divsChild>
            <w:div w:id="475225290">
              <w:marLeft w:val="0"/>
              <w:marRight w:val="0"/>
              <w:marTop w:val="0"/>
              <w:marBottom w:val="0"/>
              <w:divBdr>
                <w:top w:val="none" w:sz="0" w:space="0" w:color="auto"/>
                <w:left w:val="none" w:sz="0" w:space="0" w:color="auto"/>
                <w:bottom w:val="none" w:sz="0" w:space="0" w:color="auto"/>
                <w:right w:val="none" w:sz="0" w:space="0" w:color="auto"/>
              </w:divBdr>
              <w:divsChild>
                <w:div w:id="1023242135">
                  <w:marLeft w:val="0"/>
                  <w:marRight w:val="0"/>
                  <w:marTop w:val="0"/>
                  <w:marBottom w:val="0"/>
                  <w:divBdr>
                    <w:top w:val="none" w:sz="0" w:space="0" w:color="auto"/>
                    <w:left w:val="none" w:sz="0" w:space="0" w:color="auto"/>
                    <w:bottom w:val="none" w:sz="0" w:space="0" w:color="auto"/>
                    <w:right w:val="none" w:sz="0" w:space="0" w:color="auto"/>
                  </w:divBdr>
                  <w:divsChild>
                    <w:div w:id="358705371">
                      <w:marLeft w:val="0"/>
                      <w:marRight w:val="0"/>
                      <w:marTop w:val="0"/>
                      <w:marBottom w:val="0"/>
                      <w:divBdr>
                        <w:top w:val="none" w:sz="0" w:space="0" w:color="auto"/>
                        <w:left w:val="none" w:sz="0" w:space="0" w:color="auto"/>
                        <w:bottom w:val="none" w:sz="0" w:space="0" w:color="auto"/>
                        <w:right w:val="none" w:sz="0" w:space="0" w:color="auto"/>
                      </w:divBdr>
                      <w:divsChild>
                        <w:div w:id="3503026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5491</Words>
  <Characters>31304</Characters>
  <Application>Microsoft Office Word</Application>
  <DocSecurity>0</DocSecurity>
  <Lines>260</Lines>
  <Paragraphs>73</Paragraphs>
  <ScaleCrop>false</ScaleCrop>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2017-10-12T08:50:00Z</dcterms:created>
  <dcterms:modified xsi:type="dcterms:W3CDTF">2017-10-12T08:50:00Z</dcterms:modified>
</cp:coreProperties>
</file>