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D0" w:rsidRPr="00B148D0" w:rsidRDefault="00B148D0" w:rsidP="00B148D0">
      <w:pPr>
        <w:rPr>
          <w:b/>
          <w:bCs/>
        </w:rPr>
      </w:pPr>
      <w:r w:rsidRPr="00B148D0">
        <w:rPr>
          <w:b/>
          <w:bCs/>
        </w:rPr>
        <w:t>HRVATSKI ZAVOD ZA ZAPOŠLJAVANJE</w:t>
      </w:r>
    </w:p>
    <w:p w:rsidR="00B148D0" w:rsidRPr="00B148D0" w:rsidRDefault="00B148D0" w:rsidP="00B148D0">
      <w:pPr>
        <w:rPr>
          <w:b/>
          <w:bCs/>
        </w:rPr>
      </w:pPr>
      <w:r w:rsidRPr="00B148D0">
        <w:rPr>
          <w:b/>
          <w:bCs/>
        </w:rPr>
        <w:t>2688</w:t>
      </w:r>
    </w:p>
    <w:p w:rsidR="00B148D0" w:rsidRPr="00B148D0" w:rsidRDefault="00B148D0" w:rsidP="00B148D0">
      <w:r w:rsidRPr="00B148D0">
        <w:t>Na temelju članka 45. Zakona o posredovanju pri zapošljavanju i pravima za vrijeme nezaposlenosti (»Narodne novine«, br. 80/08., 121/10., 25/12. i 118/12) i članka 21. Statuta Hrvatskoga zavoda za zapošljavanje (»Narodne novine«, br. 109/12) Upravno vijeće Hrvatskoga zavoda za zapošljavanje na sjednici od 31. listopada 2012. godine donijelo je</w:t>
      </w:r>
    </w:p>
    <w:p w:rsidR="00B148D0" w:rsidRPr="00B148D0" w:rsidRDefault="00B148D0" w:rsidP="00B148D0">
      <w:pPr>
        <w:rPr>
          <w:b/>
          <w:bCs/>
        </w:rPr>
      </w:pPr>
      <w:bookmarkStart w:id="0" w:name="_GoBack"/>
      <w:r w:rsidRPr="00B148D0">
        <w:rPr>
          <w:b/>
          <w:bCs/>
        </w:rPr>
        <w:t>ODLUKU</w:t>
      </w:r>
      <w:r>
        <w:rPr>
          <w:b/>
          <w:bCs/>
        </w:rPr>
        <w:t xml:space="preserve"> </w:t>
      </w:r>
      <w:r w:rsidRPr="00B148D0">
        <w:rPr>
          <w:b/>
          <w:bCs/>
        </w:rPr>
        <w:t>O UVJETIMA I NAČINU ISPLATE NOVČANE NAKNADE U JEDNOKRATNOM IZNOSU</w:t>
      </w:r>
    </w:p>
    <w:bookmarkEnd w:id="0"/>
    <w:p w:rsidR="00B148D0" w:rsidRPr="00B148D0" w:rsidRDefault="00B148D0" w:rsidP="00B148D0">
      <w:r w:rsidRPr="00B148D0">
        <w:t>Članak 1.</w:t>
      </w:r>
    </w:p>
    <w:p w:rsidR="00B148D0" w:rsidRPr="00B148D0" w:rsidRDefault="00B148D0" w:rsidP="00B148D0">
      <w:r w:rsidRPr="00B148D0">
        <w:t>Ovom Odlukom uređuju se uvjeti i način isplate novčane naknade u jednokratnom iznosu nezaposlenoj osobi koja to pravo ostvaruje na Hrvatskom zavodu za zapošljavanje (u daljnjem tekstu: Zavod).</w:t>
      </w:r>
    </w:p>
    <w:p w:rsidR="00B148D0" w:rsidRPr="00B148D0" w:rsidRDefault="00B148D0" w:rsidP="00B148D0">
      <w:r w:rsidRPr="00B148D0">
        <w:t>Članak 2.</w:t>
      </w:r>
    </w:p>
    <w:p w:rsidR="00B148D0" w:rsidRPr="00B148D0" w:rsidRDefault="00B148D0" w:rsidP="00B148D0">
      <w:r w:rsidRPr="00B148D0">
        <w:t>Nezaposlenoj osobi može se, pod uvjetom da su u tu svrhu osigurana financijska sredstva, na njezin zahtjev isplatiti naknada u jednokratnom iznosu, i to:</w:t>
      </w:r>
    </w:p>
    <w:p w:rsidR="00B148D0" w:rsidRPr="00B148D0" w:rsidRDefault="00B148D0" w:rsidP="00B148D0">
      <w:r w:rsidRPr="00B148D0">
        <w:t>– za preostalo razdoblje za koje je utvrđena novčana naknada prema članku 44. stavku 1. Zakona o posredovanju pri zapošljavanju i pravima za vrijeme nezaposlenosti (u daljnjem tekstu: Zakon),</w:t>
      </w:r>
    </w:p>
    <w:p w:rsidR="00B148D0" w:rsidRPr="00B148D0" w:rsidRDefault="00B148D0" w:rsidP="00B148D0">
      <w:r w:rsidRPr="00B148D0">
        <w:t>– za razdoblje koje ne može biti duže od 2 godine od dana kada je podnesen zahtjev za isplatu novčane naknade u jednokratnom iznosu za novčanu naknadu utvrđenu prema članku 44. stavku 2. Zakona.</w:t>
      </w:r>
    </w:p>
    <w:p w:rsidR="00B148D0" w:rsidRPr="00B148D0" w:rsidRDefault="00B148D0" w:rsidP="00B148D0">
      <w:r w:rsidRPr="00B148D0">
        <w:t>Članak 3.</w:t>
      </w:r>
    </w:p>
    <w:p w:rsidR="00B148D0" w:rsidRPr="00B148D0" w:rsidRDefault="00B148D0" w:rsidP="00B148D0">
      <w:r w:rsidRPr="00B148D0">
        <w:t>Isplata novčane naknade u jednokratnom iznosu može se odobriti nezaposlenoj osobi za:</w:t>
      </w:r>
    </w:p>
    <w:p w:rsidR="00B148D0" w:rsidRPr="00B148D0" w:rsidRDefault="00B148D0" w:rsidP="00B148D0">
      <w:r w:rsidRPr="00B148D0">
        <w:t>– otvaranje obrta, odnosno samostalne djelatnosti,</w:t>
      </w:r>
    </w:p>
    <w:p w:rsidR="00B148D0" w:rsidRPr="00B148D0" w:rsidRDefault="00B148D0" w:rsidP="00B148D0">
      <w:r w:rsidRPr="00B148D0">
        <w:t>– zapošljavanje u trgovačkom društvu u kojem ima najviše 25% udjela,</w:t>
      </w:r>
    </w:p>
    <w:p w:rsidR="00B148D0" w:rsidRPr="00B148D0" w:rsidRDefault="00B148D0" w:rsidP="00B148D0">
      <w:r w:rsidRPr="00B148D0">
        <w:t>– osnivanje trgovačkog društva i zapošljavanje u njemu.</w:t>
      </w:r>
    </w:p>
    <w:p w:rsidR="00B148D0" w:rsidRPr="00B148D0" w:rsidRDefault="00B148D0" w:rsidP="00B148D0">
      <w:r w:rsidRPr="00B148D0">
        <w:t>Članak 4.</w:t>
      </w:r>
    </w:p>
    <w:p w:rsidR="00B148D0" w:rsidRPr="00B148D0" w:rsidRDefault="00B148D0" w:rsidP="00B148D0">
      <w:r w:rsidRPr="00B148D0">
        <w:t>Zahtjev za isplatu novčane naknade u jednokratnom iznosu podnosi se u pisanom obliku nadležnom područnom uredu Zavoda.</w:t>
      </w:r>
    </w:p>
    <w:p w:rsidR="00B148D0" w:rsidRPr="00B148D0" w:rsidRDefault="00B148D0" w:rsidP="00B148D0">
      <w:r w:rsidRPr="00B148D0">
        <w:t>Članak 5.</w:t>
      </w:r>
    </w:p>
    <w:p w:rsidR="00B148D0" w:rsidRPr="00B148D0" w:rsidRDefault="00B148D0" w:rsidP="00B148D0">
      <w:r w:rsidRPr="00B148D0">
        <w:t>Rješenje o isplati novčane naknade u jednokratnom iznosu donosi područni ured Zavoda.</w:t>
      </w:r>
    </w:p>
    <w:p w:rsidR="00B148D0" w:rsidRPr="00B148D0" w:rsidRDefault="00B148D0" w:rsidP="00B148D0">
      <w:r w:rsidRPr="00B148D0">
        <w:t>O žalbi protiv prvostupanjskog rješenja odlučuje ministarstvo nadležno za rad.</w:t>
      </w:r>
    </w:p>
    <w:p w:rsidR="00B148D0" w:rsidRPr="00B148D0" w:rsidRDefault="00B148D0" w:rsidP="00B148D0">
      <w:r w:rsidRPr="00B148D0">
        <w:t>Članak 6.</w:t>
      </w:r>
    </w:p>
    <w:p w:rsidR="00B148D0" w:rsidRPr="00B148D0" w:rsidRDefault="00B148D0" w:rsidP="00B148D0">
      <w:r w:rsidRPr="00B148D0">
        <w:lastRenderedPageBreak/>
        <w:t>Prije donošenja rješenja iz članka 5. stavka 1. ove Odluke zatražit će se suglasnost Središnjeg ureda Zavoda o osiguranju financijskih sredstava za ovu namjenu.</w:t>
      </w:r>
    </w:p>
    <w:p w:rsidR="00B148D0" w:rsidRPr="00B148D0" w:rsidRDefault="00B148D0" w:rsidP="00B148D0">
      <w:r w:rsidRPr="00B148D0">
        <w:t>Za donošenje rješenja o isplati novčane naknade, osim suglasnosti iz stavka 1. ovoga članka, potrebni su i sljedeći dokazi:</w:t>
      </w:r>
    </w:p>
    <w:p w:rsidR="00B148D0" w:rsidRPr="00B148D0" w:rsidRDefault="00B148D0" w:rsidP="00B148D0">
      <w:r w:rsidRPr="00B148D0">
        <w:t>– za osobe iz članka 3. točke 1. ove Odluke dokaz o upisu u obrtni registar odnosno registar samostalnih djelatnosti, koji će Zavod pribaviti po službenoj dužnosti,</w:t>
      </w:r>
    </w:p>
    <w:p w:rsidR="00B148D0" w:rsidRPr="00B148D0" w:rsidRDefault="00B148D0" w:rsidP="00B148D0">
      <w:r w:rsidRPr="00B148D0">
        <w:t>– za osobe iz članka 3. točaka 2. i 3. ove Odluke dokaz o upisu u sudski registar odnosno dokaz o udjelu u trgovačkom društvu, koji će Zavod pribaviti po službenoj dužnosti te sklopljen ugovor o radu, koji je dužna dostaviti nezaposlena osoba.</w:t>
      </w:r>
    </w:p>
    <w:p w:rsidR="00B148D0" w:rsidRPr="00B148D0" w:rsidRDefault="00B148D0" w:rsidP="00B148D0">
      <w:r w:rsidRPr="00B148D0">
        <w:t>Članak 7.</w:t>
      </w:r>
    </w:p>
    <w:p w:rsidR="00B148D0" w:rsidRPr="00B148D0" w:rsidRDefault="00B148D0" w:rsidP="00B148D0">
      <w:r w:rsidRPr="00B148D0">
        <w:t>Novčana naknada u jednokratnom iznosu isplaćuje se na žiro-</w:t>
      </w:r>
      <w:r w:rsidRPr="00B148D0">
        <w:br/>
      </w:r>
      <w:r w:rsidRPr="00B148D0">
        <w:br/>
        <w:t>-račun obrta, samostalne djelatnosti ili trgovačkog društva.</w:t>
      </w:r>
    </w:p>
    <w:p w:rsidR="00B148D0" w:rsidRPr="00B148D0" w:rsidRDefault="00B148D0" w:rsidP="00B148D0">
      <w:r w:rsidRPr="00B148D0">
        <w:t>Članak 8.</w:t>
      </w:r>
    </w:p>
    <w:p w:rsidR="00B148D0" w:rsidRPr="00B148D0" w:rsidRDefault="00B148D0" w:rsidP="00B148D0">
      <w:r w:rsidRPr="00B148D0">
        <w:t>Nezaposlena osoba kojoj je isplaćena novčana naknada u jednokratnom iznosu prestaje se voditi u evidenciji Zavoda kao nezaposlena osoba i ne može se ponovno prijaviti Zavodu prije proteka vremena za koje je primila jednokratnu isplatu novčane naknade.</w:t>
      </w:r>
    </w:p>
    <w:p w:rsidR="00B148D0" w:rsidRPr="00B148D0" w:rsidRDefault="00B148D0" w:rsidP="00B148D0">
      <w:r w:rsidRPr="00B148D0">
        <w:t>Nezaposlena osoba može ponovno steći pravo na novčanu naknadu ako po proteku vremena iz stavka 1. ovoga članka ispuni uvjet iz članka 37. Zakona.</w:t>
      </w:r>
    </w:p>
    <w:p w:rsidR="00B148D0" w:rsidRPr="00B148D0" w:rsidRDefault="00B148D0" w:rsidP="00B148D0">
      <w:r w:rsidRPr="00B148D0">
        <w:t>Članak 9.</w:t>
      </w:r>
    </w:p>
    <w:p w:rsidR="00B148D0" w:rsidRPr="00B148D0" w:rsidRDefault="00B148D0" w:rsidP="00B148D0">
      <w:r w:rsidRPr="00B148D0">
        <w:t>Pravo na isplatu novčane naknade u jednokratnom iznosu nezaposlena osoba može koristiti samo jedanput.</w:t>
      </w:r>
    </w:p>
    <w:p w:rsidR="00B148D0" w:rsidRPr="00B148D0" w:rsidRDefault="00B148D0" w:rsidP="00B148D0">
      <w:r w:rsidRPr="00B148D0">
        <w:t>Članak 10.</w:t>
      </w:r>
    </w:p>
    <w:p w:rsidR="00B148D0" w:rsidRPr="00B148D0" w:rsidRDefault="00B148D0" w:rsidP="00B148D0">
      <w:r w:rsidRPr="00B148D0">
        <w:t>Na dan stupanja na snagu ove Odluke prestaje važiti Odluka o isplati novčane naknade u jednokratnom iznosu (»Narodne novine«, br. 32/09.).</w:t>
      </w:r>
    </w:p>
    <w:p w:rsidR="00B148D0" w:rsidRPr="00B148D0" w:rsidRDefault="00B148D0" w:rsidP="00B148D0">
      <w:r w:rsidRPr="00B148D0">
        <w:t>Članak 11.</w:t>
      </w:r>
    </w:p>
    <w:p w:rsidR="00B148D0" w:rsidRPr="00B148D0" w:rsidRDefault="00B148D0" w:rsidP="00B148D0">
      <w:r w:rsidRPr="00B148D0">
        <w:t>Ova Odluka stupa na snagu osmoga dana od dana objave u »Narodnim novinama«.</w:t>
      </w:r>
    </w:p>
    <w:p w:rsidR="00B148D0" w:rsidRPr="00B148D0" w:rsidRDefault="00B148D0" w:rsidP="00B148D0">
      <w:r w:rsidRPr="00B148D0">
        <w:t>Klasa: 102-05/09-01/11</w:t>
      </w:r>
    </w:p>
    <w:p w:rsidR="00B148D0" w:rsidRPr="00B148D0" w:rsidRDefault="00B148D0" w:rsidP="00B148D0">
      <w:r w:rsidRPr="00B148D0">
        <w:t>Urbroj: 344-01/1-12-3</w:t>
      </w:r>
    </w:p>
    <w:p w:rsidR="00B148D0" w:rsidRPr="00B148D0" w:rsidRDefault="00B148D0" w:rsidP="00B148D0">
      <w:r w:rsidRPr="00B148D0">
        <w:t>Zagreb, 31. listopada 2012.</w:t>
      </w:r>
    </w:p>
    <w:p w:rsidR="00B148D0" w:rsidRPr="00B148D0" w:rsidRDefault="00B148D0" w:rsidP="00B148D0">
      <w:r w:rsidRPr="00B148D0">
        <w:t>Predsjednica</w:t>
      </w:r>
      <w:r w:rsidRPr="00B148D0">
        <w:br/>
      </w:r>
      <w:r w:rsidRPr="00B148D0">
        <w:br/>
        <w:t>Upravnog vijeća</w:t>
      </w:r>
      <w:r w:rsidRPr="00B148D0">
        <w:br/>
      </w:r>
      <w:r w:rsidRPr="00B148D0">
        <w:lastRenderedPageBreak/>
        <w:br/>
      </w:r>
      <w:r w:rsidRPr="00B148D0">
        <w:rPr>
          <w:b/>
          <w:bCs/>
        </w:rPr>
        <w:t>Tatjana Dalić</w:t>
      </w:r>
      <w:r w:rsidRPr="00B148D0">
        <w:t>, v. r.</w:t>
      </w:r>
    </w:p>
    <w:p w:rsidR="00321842" w:rsidRDefault="00B148D0"/>
    <w:sectPr w:rsidR="00321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D0"/>
    <w:rsid w:val="0035671F"/>
    <w:rsid w:val="00B148D0"/>
    <w:rsid w:val="00C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2014-10-28T14:46:00Z</dcterms:created>
  <dcterms:modified xsi:type="dcterms:W3CDTF">2014-10-28T14:47:00Z</dcterms:modified>
</cp:coreProperties>
</file>