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08" w:rsidRPr="00235C08" w:rsidRDefault="00235C08" w:rsidP="00235C08">
      <w:pPr>
        <w:spacing w:after="240" w:line="240" w:lineRule="auto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235C08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  <w:t>MINISTARSTVO ZDRAVSTVA I SOCIJALNE SKRBI</w:t>
      </w:r>
    </w:p>
    <w:p w:rsidR="00235C08" w:rsidRPr="00235C08" w:rsidRDefault="00235C08" w:rsidP="00235C08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235C08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305</w:t>
      </w:r>
    </w:p>
    <w:p w:rsidR="00235C08" w:rsidRPr="00235C08" w:rsidRDefault="00235C08" w:rsidP="00235C08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16. stavka 3. Zakona o zaštiti prava pacijenata (»Narodne novine« broj 169/04) ministar zdravstva i socijalne skrbi donosi</w:t>
      </w:r>
    </w:p>
    <w:p w:rsidR="00235C08" w:rsidRPr="00235C08" w:rsidRDefault="00235C08" w:rsidP="00235C08">
      <w:pPr>
        <w:spacing w:before="240" w:after="24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</w:pPr>
      <w:r w:rsidRPr="00235C08"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  <w:t>PRAVILNIK</w:t>
      </w:r>
    </w:p>
    <w:p w:rsidR="00235C08" w:rsidRPr="00235C08" w:rsidRDefault="00235C08" w:rsidP="00235C08">
      <w:pPr>
        <w:spacing w:before="240" w:after="24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</w:pPr>
      <w:r w:rsidRPr="00235C08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O OBRASCU SUGLASNOSTI TE OBRASCU IZJAVE O ODBIJANJU POJEDINOG DIJAGNOSTIČKOG, ODNOSNO TERAPIJSKOG POSTUPKA</w:t>
      </w:r>
    </w:p>
    <w:p w:rsidR="00235C08" w:rsidRPr="00235C08" w:rsidRDefault="00235C08" w:rsidP="00235C0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235C08" w:rsidRPr="00235C08" w:rsidRDefault="00235C08" w:rsidP="00235C08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Ovim Pravilnikom uređuje se sadržaj obrasca suglasnosti kojom se prihvaća pojedini preporučeni dijagnostički, odnosno terapijski postupak (u daljnjem tekstu: Suglasnost) te sadržaj obrasca izjave o odbijanju pojedinog preporučenog dijagnostičkog, odnosno terapijskog postupka (u daljnjem tekstu: Izjava o odbijanju) u zdravstvenim ustanovama, trgovačkim društvima koja obavljaju zdravstvenu djelatnost te kod privatnih zdravstvenih radnika (u daljnjem tekstu: nositelj zdravstvene djelatnosti).</w:t>
      </w:r>
    </w:p>
    <w:p w:rsidR="00235C08" w:rsidRPr="00235C08" w:rsidRDefault="00235C08" w:rsidP="00235C0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235C08" w:rsidRPr="00235C08" w:rsidRDefault="00235C08" w:rsidP="00235C08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Obrazac Suglasnosti koji je tiskan u Prilogu I. ovoga Pravilnika i njegov je sastavni dio sadrži sljedeće podatke: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naziv preporučenog dijagnostičkog, odnosno terapijskog postupka,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naziv nositelja zdravstvene djelatnosti,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ustrojstvena jedinica,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ime i prezime pacijenta,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datum rođenja,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spol,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mjesto rođenja,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adresa stanovanja,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matični broj osigurane osobe u obveznom zdravstvenom osiguranju,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ime i prezime zakonskog zastupnika, odnosno skrbnika, (za pacijenta koji nije pri svijesti, za pacijenta s težom duševnom smetnjom te za poslovno nesposobnog ili maloljetnog pacijenta)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potpis i faksimil doktora medicine,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mjesto i datum ispunjavanja Suglasnosti (dan, mjesec, godi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softHyphen/>
        <w:t>na),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vlastoručni potpis pacijenta/zakonskog zastupnika/skrbnika.</w:t>
      </w:r>
    </w:p>
    <w:p w:rsidR="00235C08" w:rsidRPr="00235C08" w:rsidRDefault="00235C08" w:rsidP="00235C0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235C08" w:rsidRPr="00235C08" w:rsidRDefault="00235C08" w:rsidP="00235C08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Sadržaj obavijesti o pojedinom preporučenom dijagnostičkom, odnosno terapijskom postupku koja se prilaže Suglasnosti utvrđuje nositelj zdravstvene djelatnosti uz prethodno pribavljeno mišljenje nadležnih komora i uz suglasnost Agencije za kvalitetu i akreditaciju u zdravstvu.</w:t>
      </w:r>
    </w:p>
    <w:p w:rsidR="00235C08" w:rsidRPr="00235C08" w:rsidRDefault="00235C08" w:rsidP="00235C0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235C08" w:rsidRPr="00235C08" w:rsidRDefault="00235C08" w:rsidP="00235C08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Odbijanje pojedinog preporučenog dijagnostičkog, odnosno terapijskog postupka pacijent izražava potpisivanjem obrasca Izjave o odbijanju koji je tiskan u Prilogu II. ovoga Pravilnika i njegov je sastavni dio.</w:t>
      </w:r>
    </w:p>
    <w:p w:rsidR="00235C08" w:rsidRPr="00235C08" w:rsidRDefault="00235C08" w:rsidP="00235C0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Članak 5.</w:t>
      </w:r>
    </w:p>
    <w:p w:rsidR="00235C08" w:rsidRPr="00235C08" w:rsidRDefault="00235C08" w:rsidP="00235C08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Obrazac Izjave o odbijanju sadrži sljedeće podatke: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naziv preporučenog dijagnostičkog, odnosno terapijskog postupka,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naziv nositelja zdravstvene djelatnosti,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ustrojstvena jedinica,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ime i prezime pacijenta,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datum rođenja,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spol,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mjesto rođenja,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adresa stanovanja,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matični broj osigurane osobe u obveznom zdravstvenom osiguranju,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ime i prezime zakonskog zastupnika, odnosno skrbnika, (za pacijenta koji nije pri svijesti, za pacijenta s težom duševnom smet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softHyphen/>
        <w:t>njom te za poslovno nesposobnog ili maloljetnog pacijenta)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potpis i faksimil doktora medicine,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mjesto i datum ispunjavanja Izjave o odbijanju (dan, mjesec, godina),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vlastoručni potpis pacijenta/zakonskog zastupnika/skrbnika.</w:t>
      </w:r>
    </w:p>
    <w:p w:rsidR="00235C08" w:rsidRPr="00235C08" w:rsidRDefault="00235C08" w:rsidP="00235C0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235C08" w:rsidRPr="00235C08" w:rsidRDefault="00235C08" w:rsidP="00235C08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Klasa: 011-02/08-04/03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Urbroj: 534-07-1-08-2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Zagreb, 9. siječnja 2008.</w:t>
      </w:r>
    </w:p>
    <w:p w:rsidR="00235C08" w:rsidRPr="00235C08" w:rsidRDefault="00235C08" w:rsidP="00235C0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235C08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prof. dr. sc. Neven Ljubičić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v. r.</w:t>
      </w:r>
    </w:p>
    <w:p w:rsidR="00235C08" w:rsidRPr="00235C08" w:rsidRDefault="00235C08" w:rsidP="00235C0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PRILOG I.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235C08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>
            <wp:extent cx="3486150" cy="4095750"/>
            <wp:effectExtent l="0" t="0" r="0" b="0"/>
            <wp:docPr id="2" name="Picture 2" descr="https://narodne-novine.nn.hr/clanci/sluzbeni/dodatni/3488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clanci/sluzbeni/dodatni/34885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</w:t>
      </w:r>
    </w:p>
    <w:p w:rsidR="00235C08" w:rsidRPr="00235C08" w:rsidRDefault="00235C08" w:rsidP="00235C08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PRILOG II.</w:t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235C0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</w:t>
      </w:r>
      <w:r w:rsidRPr="00235C08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3295650" cy="4200525"/>
            <wp:effectExtent l="0" t="0" r="0" b="9525"/>
            <wp:docPr id="1" name="Picture 1" descr="https://narodne-novine.nn.hr/clanci/sluzbeni/dodatni/3488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clanci/sluzbeni/dodatni/3488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D5" w:rsidRDefault="004417D5">
      <w:bookmarkStart w:id="0" w:name="_GoBack"/>
      <w:bookmarkEnd w:id="0"/>
    </w:p>
    <w:sectPr w:rsidR="0044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EC"/>
    <w:rsid w:val="00235C08"/>
    <w:rsid w:val="004417D5"/>
    <w:rsid w:val="0071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12BB2-F222-4F93-98E9-99A4CC98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5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235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235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C0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35C0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235C0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2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381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2017-10-13T15:23:00Z</dcterms:created>
  <dcterms:modified xsi:type="dcterms:W3CDTF">2017-10-13T15:23:00Z</dcterms:modified>
</cp:coreProperties>
</file>